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C4995" w:rsidRPr="00DC4995" w:rsidRDefault="00777E48" w:rsidP="00DC4995">
      <w:pPr>
        <w:pStyle w:val="BodyText3"/>
        <w:rPr>
          <w:rStyle w:val="None"/>
          <w:rFonts w:eastAsia="Calibri" w:cs="Arial"/>
          <w:b/>
          <w:color w:val="FF0000"/>
          <w:u w:color="FF0000"/>
        </w:rPr>
      </w:pPr>
      <w:r w:rsidRPr="00DC4995">
        <w:rPr>
          <w:rStyle w:val="None"/>
          <w:rFonts w:cs="Arial"/>
          <w:b/>
          <w:bCs/>
          <w:noProof/>
          <w:sz w:val="36"/>
          <w:szCs w:val="36"/>
          <w:lang w:eastAsia="en-GB"/>
        </w:rPr>
        <mc:AlternateContent>
          <mc:Choice Requires="wps">
            <w:drawing>
              <wp:anchor distT="45720" distB="45720" distL="114300" distR="114300" simplePos="0" relativeHeight="251657215" behindDoc="1" locked="0" layoutInCell="1" allowOverlap="1">
                <wp:simplePos x="0" y="0"/>
                <wp:positionH relativeFrom="column">
                  <wp:posOffset>5443538</wp:posOffset>
                </wp:positionH>
                <wp:positionV relativeFrom="paragraph">
                  <wp:posOffset>-738187</wp:posOffset>
                </wp:positionV>
                <wp:extent cx="856932" cy="304800"/>
                <wp:effectExtent l="0" t="0" r="1968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6932" cy="304800"/>
                        </a:xfrm>
                        <a:prstGeom prst="rect">
                          <a:avLst/>
                        </a:prstGeom>
                        <a:solidFill>
                          <a:srgbClr val="FFFFFF"/>
                        </a:solidFill>
                        <a:ln w="9525">
                          <a:solidFill>
                            <a:schemeClr val="tx1"/>
                          </a:solidFill>
                          <a:miter lim="800000"/>
                          <a:headEnd/>
                          <a:tailEnd/>
                        </a:ln>
                      </wps:spPr>
                      <wps:txbx>
                        <w:txbxContent>
                          <w:p w:rsidR="00777E48" w:rsidRPr="00777E48" w:rsidRDefault="00DC4995">
                            <w:pPr>
                              <w:rPr>
                                <w:b/>
                              </w:rPr>
                            </w:pPr>
                            <w:r>
                              <w:rPr>
                                <w:b/>
                              </w:rPr>
                              <w:t>PROV</w:t>
                            </w:r>
                            <w:r w:rsidR="00777E48" w:rsidRPr="00777E48">
                              <w:rPr>
                                <w:b/>
                              </w:rPr>
                              <w:t>CL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8.65pt;margin-top:-58.1pt;width:67.45pt;height:24pt;z-index:-251659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" strokecolor="black [3213]">
                <v:textbox>
                  <w:txbxContent>
                    <w:p w:rsidR="00777E48" w:rsidRPr="00777E48" w:rsidRDefault="00DC4995">
                      <w:pPr>
                        <w:rPr>
                          <w:b/>
                        </w:rPr>
                      </w:pPr>
                      <w:r>
                        <w:rPr>
                          <w:b/>
                        </w:rPr>
                        <w:t>PROV</w:t>
                      </w:r>
                      <w:r w:rsidR="00777E48" w:rsidRPr="00777E48">
                        <w:rPr>
                          <w:b/>
                        </w:rPr>
                        <w:t>CL</w:t>
                      </w:r>
                    </w:p>
                  </w:txbxContent>
                </v:textbox>
              </v:shape>
            </w:pict>
          </mc:Fallback>
        </mc:AlternateContent>
      </w:r>
      <w:r w:rsidRPr="00DC4995">
        <w:rPr>
          <w:rFonts w:cs="Arial"/>
          <w:b/>
          <w:bCs/>
          <w:noProof/>
          <w:sz w:val="36"/>
          <w:szCs w:val="36"/>
          <w:lang w:eastAsia="en-GB"/>
        </w:rPr>
        <w:drawing>
          <wp:anchor distT="0" distB="0" distL="114300" distR="114300" simplePos="0" relativeHeight="251658240" behindDoc="1" locked="0" layoutInCell="1" allowOverlap="1">
            <wp:simplePos x="0" y="0"/>
            <wp:positionH relativeFrom="column">
              <wp:posOffset>-542925</wp:posOffset>
            </wp:positionH>
            <wp:positionV relativeFrom="paragraph">
              <wp:posOffset>-681038</wp:posOffset>
            </wp:positionV>
            <wp:extent cx="1881188" cy="461022"/>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t-logo-horizontal@2x.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81188" cy="461022"/>
                    </a:xfrm>
                    <a:prstGeom prst="rect">
                      <a:avLst/>
                    </a:prstGeom>
                  </pic:spPr>
                </pic:pic>
              </a:graphicData>
            </a:graphic>
          </wp:anchor>
        </w:drawing>
      </w:r>
      <w:r w:rsidR="00DC4995" w:rsidRPr="00DC4995">
        <w:rPr>
          <w:rStyle w:val="None"/>
          <w:rFonts w:eastAsia="Calibri" w:cs="Arial"/>
          <w:b/>
          <w:color w:val="FF0000"/>
          <w:u w:color="FF0000"/>
        </w:rPr>
        <w:t xml:space="preserve">Note: This form is not required and should </w:t>
      </w:r>
      <w:r w:rsidR="00DC4995" w:rsidRPr="00DC4995">
        <w:rPr>
          <w:rStyle w:val="None"/>
          <w:rFonts w:eastAsia="Calibri" w:cs="Arial"/>
          <w:b/>
          <w:color w:val="FF0000"/>
          <w:u w:val="single" w:color="FF0000"/>
        </w:rPr>
        <w:t>not</w:t>
      </w:r>
      <w:r w:rsidR="00DC4995" w:rsidRPr="00DC4995">
        <w:rPr>
          <w:rStyle w:val="None"/>
          <w:rFonts w:eastAsia="Calibri" w:cs="Arial"/>
          <w:b/>
          <w:color w:val="FF0000"/>
          <w:u w:color="FF0000"/>
        </w:rPr>
        <w:t xml:space="preserve"> be used if the provider holds a </w:t>
      </w:r>
      <w:proofErr w:type="spellStart"/>
      <w:r w:rsidR="00DC4995" w:rsidRPr="00DC4995">
        <w:rPr>
          <w:rStyle w:val="None"/>
          <w:rFonts w:eastAsia="Calibri" w:cs="Arial"/>
          <w:b/>
          <w:color w:val="FF0000"/>
          <w:u w:color="FF0000"/>
        </w:rPr>
        <w:t>LOtC</w:t>
      </w:r>
      <w:proofErr w:type="spellEnd"/>
      <w:r w:rsidR="00DC4995" w:rsidRPr="00DC4995">
        <w:rPr>
          <w:rStyle w:val="None"/>
          <w:rFonts w:eastAsia="Calibri" w:cs="Arial"/>
          <w:b/>
          <w:color w:val="FF0000"/>
          <w:u w:color="FF0000"/>
        </w:rPr>
        <w:t xml:space="preserve"> Quality Badge. – (s</w:t>
      </w:r>
      <w:r w:rsidR="00DC4995">
        <w:rPr>
          <w:rStyle w:val="None"/>
          <w:rFonts w:eastAsia="Calibri" w:cs="Arial"/>
          <w:b/>
          <w:color w:val="FF0000"/>
          <w:u w:color="FF0000"/>
        </w:rPr>
        <w:t>ee section 13 the Trust Policy)</w:t>
      </w:r>
    </w:p>
    <w:p w:rsidR="00DC4995" w:rsidRPr="005967EC" w:rsidRDefault="00DC4995" w:rsidP="00DC4995">
      <w:pPr>
        <w:pStyle w:val="BodyText3"/>
        <w:jc w:val="center"/>
        <w:rPr>
          <w:rFonts w:eastAsia="Calibri" w:cs="Arial"/>
        </w:rPr>
      </w:pPr>
    </w:p>
    <w:p w:rsidR="00DC4995" w:rsidRPr="005967EC" w:rsidRDefault="00DC4995" w:rsidP="00DC4995">
      <w:pPr>
        <w:pStyle w:val="BodyText3"/>
        <w:rPr>
          <w:rStyle w:val="None"/>
          <w:rFonts w:eastAsia="Calibri" w:cs="Arial"/>
        </w:rPr>
      </w:pPr>
      <w:r w:rsidRPr="005967EC">
        <w:rPr>
          <w:rStyle w:val="None"/>
          <w:rFonts w:eastAsia="Calibri" w:cs="Arial"/>
        </w:rPr>
        <w:t>For completion by providers of visits, outdoor education and other activities for young people</w:t>
      </w:r>
    </w:p>
    <w:p w:rsidR="00DC4995" w:rsidRDefault="00DC4995" w:rsidP="00DC4995">
      <w:pPr>
        <w:pStyle w:val="BodyText"/>
        <w:rPr>
          <w:rStyle w:val="None"/>
          <w:rFonts w:ascii="Arial" w:hAnsi="Arial" w:cs="Arial"/>
          <w:i/>
          <w:iCs/>
          <w:lang w:val="en-GB"/>
        </w:rPr>
      </w:pPr>
      <w:r w:rsidRPr="005967EC">
        <w:rPr>
          <w:rStyle w:val="None"/>
          <w:rFonts w:ascii="Arial" w:hAnsi="Arial" w:cs="Arial"/>
          <w:i/>
          <w:iCs/>
          <w:lang w:val="en-GB"/>
        </w:rPr>
        <w:t>The provider named below is asked to give careful consideration to these statements and sign in the space at the end of the form to confirm that the standard of service provided will meet the conditions listed below.</w:t>
      </w:r>
    </w:p>
    <w:p w:rsidR="00DC4995" w:rsidRPr="005967EC" w:rsidRDefault="00DC4995" w:rsidP="00DC4995">
      <w:pPr>
        <w:pStyle w:val="BodyText"/>
        <w:rPr>
          <w:rStyle w:val="None"/>
          <w:rFonts w:ascii="Arial" w:hAnsi="Arial" w:cs="Arial"/>
          <w:b/>
          <w:bCs/>
          <w:sz w:val="16"/>
          <w:szCs w:val="16"/>
          <w:lang w:val="en-GB"/>
        </w:rPr>
      </w:pPr>
    </w:p>
    <w:p w:rsidR="00DC4995" w:rsidRPr="005967EC" w:rsidRDefault="00DC4995" w:rsidP="00DC4995">
      <w:pPr>
        <w:pStyle w:val="Body"/>
        <w:rPr>
          <w:rStyle w:val="None"/>
          <w:rFonts w:ascii="Arial" w:hAnsi="Arial" w:cs="Arial"/>
          <w:sz w:val="18"/>
          <w:szCs w:val="18"/>
        </w:rPr>
      </w:pPr>
      <w:r w:rsidRPr="005967EC">
        <w:rPr>
          <w:rStyle w:val="None"/>
          <w:rFonts w:ascii="Arial" w:hAnsi="Arial" w:cs="Arial"/>
          <w:sz w:val="18"/>
          <w:szCs w:val="18"/>
        </w:rPr>
        <w:t>Name of provider: …………………………………………… Type of Visit/Activity: …………………………………....</w:t>
      </w:r>
      <w:r w:rsidRPr="005967EC">
        <w:rPr>
          <w:rStyle w:val="None"/>
          <w:rFonts w:ascii="Arial" w:hAnsi="Arial" w:cs="Arial"/>
          <w:sz w:val="18"/>
          <w:szCs w:val="18"/>
        </w:rPr>
        <w:tab/>
      </w:r>
    </w:p>
    <w:p w:rsidR="00DC4995" w:rsidRPr="005967EC" w:rsidRDefault="00DC4995" w:rsidP="00DC4995">
      <w:pPr>
        <w:pStyle w:val="Body"/>
        <w:rPr>
          <w:rStyle w:val="None"/>
          <w:rFonts w:ascii="Arial" w:hAnsi="Arial" w:cs="Arial"/>
          <w:sz w:val="18"/>
          <w:szCs w:val="18"/>
        </w:rPr>
      </w:pPr>
      <w:r w:rsidRPr="005967EC">
        <w:rPr>
          <w:rStyle w:val="None"/>
          <w:rFonts w:ascii="Arial" w:hAnsi="Arial" w:cs="Arial"/>
          <w:sz w:val="18"/>
          <w:szCs w:val="18"/>
        </w:rPr>
        <w:t>ACADEMY: ……………………………………………</w:t>
      </w:r>
      <w:r w:rsidRPr="005967EC">
        <w:rPr>
          <w:rStyle w:val="None"/>
          <w:rFonts w:ascii="Arial" w:hAnsi="Arial" w:cs="Arial"/>
          <w:sz w:val="18"/>
          <w:szCs w:val="18"/>
        </w:rPr>
        <w:tab/>
      </w:r>
    </w:p>
    <w:p w:rsidR="00DC4995" w:rsidRPr="005967EC" w:rsidRDefault="00DC4995" w:rsidP="00DC4995">
      <w:pPr>
        <w:pStyle w:val="Normal2"/>
        <w:tabs>
          <w:tab w:val="left" w:leader="dot" w:pos="4536"/>
          <w:tab w:val="left" w:leader="dot" w:pos="8931"/>
        </w:tabs>
        <w:spacing w:after="0"/>
        <w:jc w:val="left"/>
        <w:rPr>
          <w:rStyle w:val="None"/>
          <w:rFonts w:eastAsia="Calibri" w:cs="Arial"/>
          <w:sz w:val="18"/>
          <w:szCs w:val="18"/>
          <w:lang w:val="en-GB"/>
        </w:rPr>
      </w:pPr>
      <w:r w:rsidRPr="005967EC">
        <w:rPr>
          <w:rStyle w:val="None"/>
          <w:rFonts w:eastAsia="Calibri" w:cs="Arial"/>
          <w:sz w:val="18"/>
          <w:szCs w:val="18"/>
          <w:lang w:val="en-GB"/>
        </w:rPr>
        <w:t xml:space="preserve">Visit Leader: </w:t>
      </w:r>
      <w:r w:rsidRPr="005967EC">
        <w:rPr>
          <w:rStyle w:val="None"/>
          <w:rFonts w:eastAsia="Calibri" w:cs="Arial"/>
          <w:sz w:val="18"/>
          <w:szCs w:val="18"/>
          <w:lang w:val="en-GB"/>
        </w:rPr>
        <w:tab/>
        <w:t xml:space="preserve"> Date(s) of visit: </w:t>
      </w:r>
      <w:r w:rsidRPr="005967EC">
        <w:rPr>
          <w:rStyle w:val="None"/>
          <w:rFonts w:eastAsia="Calibri" w:cs="Arial"/>
          <w:sz w:val="18"/>
          <w:szCs w:val="18"/>
          <w:lang w:val="en-GB"/>
        </w:rPr>
        <w:tab/>
        <w:t xml:space="preserve"> </w:t>
      </w:r>
    </w:p>
    <w:p w:rsidR="00DC4995" w:rsidRPr="005967EC" w:rsidRDefault="00DC4995" w:rsidP="00DC4995">
      <w:pPr>
        <w:pStyle w:val="Normal2"/>
        <w:tabs>
          <w:tab w:val="left" w:leader="dot" w:pos="4536"/>
          <w:tab w:val="left" w:leader="dot" w:pos="8931"/>
        </w:tabs>
        <w:spacing w:after="0"/>
        <w:jc w:val="left"/>
        <w:rPr>
          <w:rFonts w:eastAsia="Calibri" w:cs="Arial"/>
          <w:sz w:val="18"/>
          <w:szCs w:val="18"/>
          <w:lang w:val="en-GB"/>
        </w:rPr>
      </w:pPr>
    </w:p>
    <w:p w:rsidR="00DC4995" w:rsidRPr="005967EC" w:rsidRDefault="00DC4995" w:rsidP="00DC4995">
      <w:pPr>
        <w:pStyle w:val="BodyText"/>
        <w:rPr>
          <w:rStyle w:val="None"/>
          <w:rFonts w:ascii="Arial" w:hAnsi="Arial" w:cs="Arial"/>
          <w:b/>
          <w:bCs/>
          <w:i/>
          <w:iCs/>
          <w:sz w:val="20"/>
          <w:szCs w:val="20"/>
          <w:lang w:val="en-GB"/>
        </w:rPr>
      </w:pPr>
      <w:r w:rsidRPr="005967EC">
        <w:rPr>
          <w:rStyle w:val="None"/>
          <w:rFonts w:ascii="Arial" w:hAnsi="Arial" w:cs="Arial"/>
          <w:b/>
          <w:bCs/>
          <w:i/>
          <w:iCs/>
          <w:sz w:val="20"/>
          <w:szCs w:val="20"/>
          <w:lang w:val="en-GB"/>
        </w:rPr>
        <w:t>Please tick all specifications you meet. Indicate by a cross any you cannot meet.  Write N/A against any specifications, which do not apply to your provision.</w:t>
      </w:r>
    </w:p>
    <w:p w:rsidR="00DC4995" w:rsidRPr="005967EC" w:rsidRDefault="00DC4995" w:rsidP="00DC4995">
      <w:pPr>
        <w:pStyle w:val="Normal2"/>
        <w:tabs>
          <w:tab w:val="left" w:leader="dot" w:pos="4536"/>
          <w:tab w:val="left" w:leader="dot" w:pos="8931"/>
        </w:tabs>
        <w:spacing w:after="0"/>
        <w:jc w:val="right"/>
        <w:rPr>
          <w:rFonts w:eastAsia="Calibri" w:cs="Arial"/>
          <w:sz w:val="18"/>
          <w:szCs w:val="18"/>
          <w:lang w:val="en-GB"/>
        </w:rPr>
      </w:pPr>
    </w:p>
    <w:tbl>
      <w:tblPr>
        <w:tblW w:w="92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68"/>
        <w:gridCol w:w="475"/>
        <w:gridCol w:w="1312"/>
        <w:gridCol w:w="1120"/>
        <w:gridCol w:w="232"/>
        <w:gridCol w:w="232"/>
        <w:gridCol w:w="939"/>
        <w:gridCol w:w="464"/>
        <w:gridCol w:w="1767"/>
        <w:gridCol w:w="228"/>
      </w:tblGrid>
      <w:tr w:rsidR="00DC4995" w:rsidRPr="005967EC" w:rsidTr="004704A1">
        <w:trPr>
          <w:trHeight w:val="220"/>
          <w:jc w:val="center"/>
        </w:trPr>
        <w:tc>
          <w:tcPr>
            <w:tcW w:w="9007" w:type="dxa"/>
            <w:gridSpan w:val="9"/>
            <w:tcBorders>
              <w:top w:val="nil"/>
              <w:left w:val="nil"/>
              <w:bottom w:val="nil"/>
              <w:right w:val="nil"/>
            </w:tcBorders>
            <w:shd w:val="clear" w:color="auto" w:fill="E0E0E0"/>
            <w:tcMar>
              <w:top w:w="80" w:type="dxa"/>
              <w:left w:w="80" w:type="dxa"/>
              <w:bottom w:w="80" w:type="dxa"/>
              <w:right w:w="80" w:type="dxa"/>
            </w:tcMar>
          </w:tcPr>
          <w:p w:rsidR="00DC4995" w:rsidRPr="005967EC" w:rsidRDefault="00DC4995" w:rsidP="004704A1">
            <w:pPr>
              <w:pStyle w:val="Normal2"/>
              <w:spacing w:after="0"/>
              <w:jc w:val="left"/>
              <w:rPr>
                <w:rFonts w:cs="Arial"/>
                <w:lang w:val="en-GB"/>
              </w:rPr>
            </w:pPr>
            <w:r w:rsidRPr="005967EC">
              <w:rPr>
                <w:rStyle w:val="None"/>
                <w:rFonts w:eastAsia="Calibri" w:cs="Arial"/>
                <w:b/>
                <w:bCs/>
                <w:sz w:val="18"/>
                <w:szCs w:val="18"/>
                <w:lang w:val="en-GB"/>
              </w:rPr>
              <w:t>SECTION A – ALL VISITS</w:t>
            </w:r>
          </w:p>
        </w:tc>
        <w:tc>
          <w:tcPr>
            <w:tcW w:w="229" w:type="dxa"/>
            <w:tcBorders>
              <w:top w:val="nil"/>
              <w:left w:val="nil"/>
              <w:bottom w:val="nil"/>
              <w:right w:val="nil"/>
            </w:tcBorders>
            <w:shd w:val="clear" w:color="auto" w:fill="E0E0E0"/>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20"/>
          <w:jc w:val="center"/>
        </w:trPr>
        <w:tc>
          <w:tcPr>
            <w:tcW w:w="9007" w:type="dxa"/>
            <w:gridSpan w:val="9"/>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pStyle w:val="Normal2"/>
              <w:spacing w:after="0"/>
              <w:jc w:val="left"/>
              <w:rPr>
                <w:rFonts w:cs="Arial"/>
                <w:lang w:val="en-GB"/>
              </w:rPr>
            </w:pPr>
            <w:r w:rsidRPr="005967EC">
              <w:rPr>
                <w:rStyle w:val="None"/>
                <w:rFonts w:eastAsia="Calibri" w:cs="Arial"/>
                <w:b/>
                <w:bCs/>
                <w:sz w:val="20"/>
                <w:szCs w:val="20"/>
                <w:lang w:val="en-GB"/>
              </w:rPr>
              <w:t>Health, Safety and Emergency Policy</w:t>
            </w: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506"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
              </w:numPr>
              <w:spacing w:after="0"/>
              <w:jc w:val="left"/>
              <w:rPr>
                <w:rFonts w:eastAsia="Calibri" w:cs="Arial"/>
                <w:sz w:val="20"/>
                <w:szCs w:val="20"/>
                <w:lang w:val="en-GB"/>
              </w:rPr>
            </w:pPr>
            <w:r w:rsidRPr="005967EC">
              <w:rPr>
                <w:rStyle w:val="None"/>
                <w:rFonts w:eastAsia="Calibri" w:cs="Arial"/>
                <w:sz w:val="20"/>
                <w:szCs w:val="20"/>
                <w:lang w:val="en-GB"/>
              </w:rPr>
              <w:t>The provider complies with relevant health and safety regulations, including the Health and Safety at Work Act 1974 and associated Regulations for visits taking place in the UK, and has a written health and safety policy and recorded risk assessments which are available for inspection.</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2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2"/>
              </w:numPr>
              <w:spacing w:after="0"/>
              <w:jc w:val="left"/>
              <w:rPr>
                <w:rFonts w:eastAsia="Calibri" w:cs="Arial"/>
                <w:sz w:val="20"/>
                <w:szCs w:val="20"/>
                <w:lang w:val="en-GB"/>
              </w:rPr>
            </w:pPr>
            <w:r w:rsidRPr="005967EC">
              <w:rPr>
                <w:rStyle w:val="None"/>
                <w:rFonts w:eastAsia="Calibri" w:cs="Arial"/>
                <w:sz w:val="20"/>
                <w:szCs w:val="20"/>
                <w:lang w:val="en-GB"/>
              </w:rPr>
              <w:t>Accident and emergency procedures are maintained and records are available for inspection.</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Vehicles</w:t>
            </w: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3"/>
              </w:numPr>
              <w:spacing w:after="0"/>
              <w:jc w:val="left"/>
              <w:rPr>
                <w:rFonts w:eastAsia="Calibri" w:cs="Arial"/>
                <w:sz w:val="20"/>
                <w:szCs w:val="20"/>
                <w:lang w:val="en-GB"/>
              </w:rPr>
            </w:pPr>
            <w:r w:rsidRPr="005967EC">
              <w:rPr>
                <w:rStyle w:val="None"/>
                <w:rFonts w:eastAsia="Calibri" w:cs="Arial"/>
                <w:sz w:val="20"/>
                <w:szCs w:val="20"/>
                <w:lang w:val="en-GB"/>
              </w:rPr>
              <w:t>All vehicles are roadworthy and meet the requirements of relevant regulations in the country in which they are being used.</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Default="00DC4995" w:rsidP="004704A1">
            <w:pPr>
              <w:pStyle w:val="Normal2"/>
              <w:spacing w:after="0"/>
              <w:ind w:left="284" w:hanging="284"/>
              <w:jc w:val="left"/>
              <w:rPr>
                <w:rStyle w:val="None"/>
                <w:rFonts w:eastAsia="Calibri" w:cs="Arial"/>
                <w:b/>
                <w:bCs/>
                <w:sz w:val="20"/>
                <w:szCs w:val="20"/>
                <w:lang w:val="en-GB"/>
              </w:rPr>
            </w:pPr>
          </w:p>
          <w:p w:rsidR="00DC4995" w:rsidRDefault="00DC4995" w:rsidP="004704A1">
            <w:pPr>
              <w:pStyle w:val="Normal2"/>
              <w:spacing w:after="0"/>
              <w:ind w:left="284" w:hanging="284"/>
              <w:jc w:val="left"/>
              <w:rPr>
                <w:rStyle w:val="None"/>
                <w:rFonts w:eastAsia="Calibri" w:cs="Arial"/>
                <w:b/>
                <w:bCs/>
                <w:sz w:val="20"/>
                <w:szCs w:val="20"/>
                <w:lang w:val="en-GB"/>
              </w:rPr>
            </w:pPr>
          </w:p>
          <w:p w:rsidR="00DC4995" w:rsidRDefault="00DC4995" w:rsidP="004704A1">
            <w:pPr>
              <w:pStyle w:val="Normal2"/>
              <w:spacing w:after="0"/>
              <w:ind w:left="284" w:hanging="284"/>
              <w:jc w:val="left"/>
              <w:rPr>
                <w:rStyle w:val="None"/>
                <w:rFonts w:eastAsia="Calibri" w:cs="Arial"/>
                <w:b/>
                <w:bCs/>
                <w:sz w:val="20"/>
                <w:szCs w:val="20"/>
                <w:lang w:val="en-GB"/>
              </w:rPr>
            </w:pPr>
          </w:p>
          <w:p w:rsidR="00DC4995" w:rsidRDefault="00DC4995" w:rsidP="004704A1">
            <w:pPr>
              <w:pStyle w:val="Normal2"/>
              <w:spacing w:after="0"/>
              <w:ind w:left="284" w:hanging="284"/>
              <w:jc w:val="left"/>
              <w:rPr>
                <w:rStyle w:val="None"/>
                <w:rFonts w:eastAsia="Calibri" w:cs="Arial"/>
                <w:b/>
                <w:bCs/>
                <w:sz w:val="20"/>
                <w:szCs w:val="20"/>
                <w:lang w:val="en-GB"/>
              </w:rPr>
            </w:pPr>
          </w:p>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Staffing</w:t>
            </w: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4"/>
              </w:numPr>
              <w:spacing w:after="0"/>
              <w:jc w:val="left"/>
              <w:rPr>
                <w:rFonts w:eastAsia="Calibri" w:cs="Arial"/>
                <w:sz w:val="20"/>
                <w:szCs w:val="20"/>
                <w:lang w:val="en-GB"/>
              </w:rPr>
            </w:pPr>
            <w:r w:rsidRPr="005967EC">
              <w:rPr>
                <w:rStyle w:val="None"/>
                <w:rFonts w:eastAsia="Calibri" w:cs="Arial"/>
                <w:sz w:val="20"/>
                <w:szCs w:val="20"/>
                <w:lang w:val="en-GB"/>
              </w:rPr>
              <w:t>All reasonable steps are taken to check staff who have access to young people for relevant criminal history and suitability for work with young people.</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5"/>
              </w:numPr>
              <w:spacing w:after="0"/>
              <w:jc w:val="left"/>
              <w:rPr>
                <w:rFonts w:eastAsia="Calibri" w:cs="Arial"/>
                <w:sz w:val="20"/>
                <w:szCs w:val="20"/>
                <w:lang w:val="en-GB"/>
              </w:rPr>
            </w:pPr>
            <w:r w:rsidRPr="005967EC">
              <w:rPr>
                <w:rStyle w:val="None"/>
                <w:rFonts w:eastAsia="Calibri" w:cs="Arial"/>
                <w:sz w:val="20"/>
                <w:szCs w:val="20"/>
                <w:lang w:val="en-GB"/>
              </w:rPr>
              <w:t>There are adequate and regular opportunities for liaison between school staff and the provider’s staff and there is sufficient flexibility to make radical changes to the programme if necessary and the reasons for any such changes will be made known to school staff.</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2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Insurance</w:t>
            </w: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460"/>
          <w:jc w:val="center"/>
        </w:trPr>
        <w:tc>
          <w:tcPr>
            <w:tcW w:w="9007" w:type="dxa"/>
            <w:gridSpan w:val="9"/>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6"/>
              </w:numPr>
              <w:spacing w:after="0"/>
              <w:jc w:val="left"/>
              <w:rPr>
                <w:rFonts w:eastAsia="Calibri" w:cs="Arial"/>
                <w:sz w:val="20"/>
                <w:szCs w:val="20"/>
                <w:lang w:val="en-GB"/>
              </w:rPr>
            </w:pPr>
            <w:r w:rsidRPr="005967EC">
              <w:rPr>
                <w:rStyle w:val="None"/>
                <w:rFonts w:eastAsia="Calibri" w:cs="Arial"/>
                <w:sz w:val="20"/>
                <w:szCs w:val="20"/>
                <w:lang w:val="en-GB"/>
              </w:rPr>
              <w:t>The provider has public liability insurance for at least £5 million with a clause giving “Indemnity to principal”.</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Accommodation</w:t>
            </w: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7"/>
              </w:numPr>
              <w:spacing w:after="0"/>
              <w:jc w:val="left"/>
              <w:rPr>
                <w:rFonts w:eastAsia="Calibri" w:cs="Arial"/>
                <w:sz w:val="20"/>
                <w:szCs w:val="20"/>
                <w:lang w:val="en-GB"/>
              </w:rPr>
            </w:pPr>
            <w:r w:rsidRPr="005967EC">
              <w:rPr>
                <w:rStyle w:val="None"/>
                <w:rFonts w:eastAsia="Calibri" w:cs="Arial"/>
                <w:sz w:val="20"/>
                <w:szCs w:val="20"/>
                <w:lang w:val="en-GB"/>
              </w:rPr>
              <w:t>UK accommodation complies with current fire regulation requirements (Regulatory Reform, (Fire Safety) Order 2005)</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8"/>
              </w:numPr>
              <w:spacing w:after="0"/>
              <w:jc w:val="left"/>
              <w:rPr>
                <w:rFonts w:eastAsia="Calibri" w:cs="Arial"/>
                <w:sz w:val="20"/>
                <w:szCs w:val="20"/>
                <w:lang w:val="en-GB"/>
              </w:rPr>
            </w:pPr>
            <w:r w:rsidRPr="005967EC">
              <w:rPr>
                <w:rStyle w:val="None"/>
                <w:rFonts w:eastAsia="Calibri" w:cs="Arial"/>
                <w:sz w:val="20"/>
                <w:szCs w:val="20"/>
                <w:lang w:val="en-GB"/>
              </w:rPr>
              <w:t>If abroad, the accommodation complies with the fire and health &amp; safety legislation that apply in the country concerned</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460"/>
          <w:jc w:val="center"/>
        </w:trPr>
        <w:tc>
          <w:tcPr>
            <w:tcW w:w="9007" w:type="dxa"/>
            <w:gridSpan w:val="9"/>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9"/>
              </w:numPr>
              <w:spacing w:after="0"/>
              <w:jc w:val="left"/>
              <w:rPr>
                <w:rFonts w:eastAsia="Calibri" w:cs="Arial"/>
                <w:sz w:val="20"/>
                <w:szCs w:val="20"/>
                <w:lang w:val="en-GB"/>
              </w:rPr>
            </w:pPr>
            <w:r w:rsidRPr="005967EC">
              <w:rPr>
                <w:rStyle w:val="None"/>
                <w:rFonts w:eastAsia="Calibri" w:cs="Arial"/>
                <w:sz w:val="20"/>
                <w:szCs w:val="20"/>
                <w:lang w:val="en-GB"/>
              </w:rPr>
              <w:t>There are appropriate security arrangements to prevent unauthorised persons entering the accommodation.</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0"/>
              </w:numPr>
              <w:spacing w:after="0"/>
              <w:jc w:val="left"/>
              <w:rPr>
                <w:rFonts w:eastAsia="Calibri" w:cs="Arial"/>
                <w:sz w:val="20"/>
                <w:szCs w:val="20"/>
                <w:lang w:val="en-GB"/>
              </w:rPr>
            </w:pPr>
            <w:r w:rsidRPr="005967EC">
              <w:rPr>
                <w:rStyle w:val="None"/>
                <w:rFonts w:eastAsia="Calibri" w:cs="Arial"/>
                <w:sz w:val="20"/>
                <w:szCs w:val="20"/>
                <w:lang w:val="en-GB"/>
              </w:rPr>
              <w:t>Separate male and female sleeping accommodation and washing facilities are provided and staff accommodation is close to young peoples’ accommodation.</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E0E0E0"/>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SECTION B – ADVENTURE ACTIVITIES AND FIELD STUDIES</w:t>
            </w:r>
          </w:p>
        </w:tc>
        <w:tc>
          <w:tcPr>
            <w:tcW w:w="229" w:type="dxa"/>
            <w:tcBorders>
              <w:top w:val="nil"/>
              <w:left w:val="nil"/>
              <w:bottom w:val="nil"/>
              <w:right w:val="nil"/>
            </w:tcBorders>
            <w:shd w:val="clear" w:color="auto" w:fill="E0E0E0"/>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460"/>
          <w:jc w:val="center"/>
        </w:trPr>
        <w:tc>
          <w:tcPr>
            <w:tcW w:w="4459" w:type="dxa"/>
            <w:gridSpan w:val="3"/>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DC4995">
            <w:pPr>
              <w:pStyle w:val="Normal2"/>
              <w:numPr>
                <w:ilvl w:val="0"/>
                <w:numId w:val="11"/>
              </w:numPr>
              <w:spacing w:after="0"/>
              <w:jc w:val="left"/>
              <w:rPr>
                <w:rFonts w:eastAsia="Calibri" w:cs="Arial"/>
                <w:sz w:val="20"/>
                <w:szCs w:val="20"/>
                <w:lang w:val="en-GB"/>
              </w:rPr>
            </w:pPr>
            <w:r w:rsidRPr="005967EC">
              <w:rPr>
                <w:rStyle w:val="None"/>
                <w:rFonts w:eastAsia="Calibri" w:cs="Arial"/>
                <w:sz w:val="20"/>
                <w:szCs w:val="20"/>
                <w:lang w:val="en-GB"/>
              </w:rPr>
              <w:t>Adventure Activities Licensing Authority (AALA) Licence</w:t>
            </w:r>
          </w:p>
        </w:tc>
        <w:tc>
          <w:tcPr>
            <w:tcW w:w="1153" w:type="dxa"/>
            <w:tcBorders>
              <w:top w:val="nil"/>
              <w:left w:val="nil"/>
              <w:bottom w:val="nil"/>
              <w:right w:val="single" w:sz="4" w:space="0" w:color="000000"/>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right"/>
              <w:rPr>
                <w:rFonts w:cs="Arial"/>
                <w:lang w:val="en-GB"/>
              </w:rPr>
            </w:pPr>
            <w:r w:rsidRPr="005967EC">
              <w:rPr>
                <w:rStyle w:val="None"/>
                <w:rFonts w:eastAsia="Calibri" w:cs="Arial"/>
                <w:sz w:val="20"/>
                <w:szCs w:val="20"/>
                <w:lang w:val="en-GB"/>
              </w:rPr>
              <w:t>Yes</w:t>
            </w:r>
          </w:p>
        </w:tc>
        <w:tc>
          <w:tcPr>
            <w:tcW w:w="31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963" w:type="dxa"/>
            <w:tcBorders>
              <w:top w:val="nil"/>
              <w:left w:val="single" w:sz="4" w:space="0" w:color="000000"/>
              <w:bottom w:val="nil"/>
              <w:right w:val="single" w:sz="4" w:space="0" w:color="000000"/>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right"/>
              <w:rPr>
                <w:rFonts w:cs="Arial"/>
                <w:lang w:val="en-GB"/>
              </w:rPr>
            </w:pPr>
            <w:r w:rsidRPr="005967EC">
              <w:rPr>
                <w:rStyle w:val="None"/>
                <w:rFonts w:eastAsia="Calibri" w:cs="Arial"/>
                <w:sz w:val="20"/>
                <w:szCs w:val="20"/>
                <w:lang w:val="en-GB"/>
              </w:rPr>
              <w:t>No</w:t>
            </w:r>
          </w:p>
        </w:tc>
        <w:tc>
          <w:tcPr>
            <w:tcW w:w="282" w:type="dxa"/>
            <w:tcBorders>
              <w:top w:val="single" w:sz="4" w:space="0" w:color="000000"/>
              <w:left w:val="single" w:sz="4" w:space="0" w:color="000000"/>
              <w:bottom w:val="single" w:sz="4" w:space="0" w:color="000000"/>
              <w:right w:val="single" w:sz="4" w:space="0" w:color="000000"/>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1830" w:type="dxa"/>
            <w:tcBorders>
              <w:top w:val="nil"/>
              <w:left w:val="single" w:sz="4" w:space="0" w:color="000000"/>
              <w:bottom w:val="nil"/>
              <w:right w:val="single" w:sz="4" w:space="0" w:color="000000"/>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right"/>
              <w:rPr>
                <w:rFonts w:cs="Arial"/>
                <w:lang w:val="en-GB"/>
              </w:rPr>
            </w:pPr>
            <w:r w:rsidRPr="005967EC">
              <w:rPr>
                <w:rStyle w:val="None"/>
                <w:rFonts w:eastAsia="Calibri" w:cs="Arial"/>
                <w:sz w:val="20"/>
                <w:szCs w:val="20"/>
                <w:lang w:val="en-GB"/>
              </w:rPr>
              <w:t>Not Applicable</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460"/>
          <w:jc w:val="center"/>
        </w:trPr>
        <w:tc>
          <w:tcPr>
            <w:tcW w:w="2583"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DC4995">
            <w:pPr>
              <w:pStyle w:val="Normal2"/>
              <w:numPr>
                <w:ilvl w:val="0"/>
                <w:numId w:val="12"/>
              </w:numPr>
              <w:spacing w:after="0"/>
              <w:jc w:val="left"/>
              <w:rPr>
                <w:rFonts w:eastAsia="Calibri" w:cs="Arial"/>
                <w:sz w:val="20"/>
                <w:szCs w:val="20"/>
                <w:lang w:val="en-GB"/>
              </w:rPr>
            </w:pPr>
            <w:r w:rsidRPr="005967EC">
              <w:rPr>
                <w:rStyle w:val="None"/>
                <w:rFonts w:eastAsia="Calibri" w:cs="Arial"/>
                <w:sz w:val="20"/>
                <w:szCs w:val="20"/>
                <w:lang w:val="en-GB"/>
              </w:rPr>
              <w:t>AALA Reference No and date of expiry</w:t>
            </w:r>
          </w:p>
        </w:tc>
        <w:tc>
          <w:tcPr>
            <w:tcW w:w="3188"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3235" w:type="dxa"/>
            <w:gridSpan w:val="4"/>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460"/>
          <w:jc w:val="center"/>
        </w:trPr>
        <w:tc>
          <w:tcPr>
            <w:tcW w:w="3082" w:type="dxa"/>
            <w:gridSpan w:val="2"/>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DC4995">
            <w:pPr>
              <w:pStyle w:val="Normal2"/>
              <w:numPr>
                <w:ilvl w:val="0"/>
                <w:numId w:val="13"/>
              </w:numPr>
              <w:spacing w:after="0"/>
              <w:jc w:val="left"/>
              <w:rPr>
                <w:rFonts w:eastAsia="Calibri" w:cs="Arial"/>
                <w:sz w:val="20"/>
                <w:szCs w:val="20"/>
                <w:lang w:val="en-GB"/>
              </w:rPr>
            </w:pPr>
            <w:r w:rsidRPr="005967EC">
              <w:rPr>
                <w:rStyle w:val="None"/>
                <w:rFonts w:eastAsia="Calibri" w:cs="Arial"/>
                <w:sz w:val="20"/>
                <w:szCs w:val="20"/>
                <w:lang w:val="en-GB"/>
              </w:rPr>
              <w:t xml:space="preserve">Activities covered by AALA Licence: </w:t>
            </w:r>
          </w:p>
        </w:tc>
        <w:tc>
          <w:tcPr>
            <w:tcW w:w="5924"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Activity Management</w:t>
            </w: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4"/>
              </w:numPr>
              <w:spacing w:after="0"/>
              <w:jc w:val="left"/>
              <w:rPr>
                <w:rFonts w:eastAsia="Calibri" w:cs="Arial"/>
                <w:sz w:val="20"/>
                <w:szCs w:val="20"/>
                <w:lang w:val="en-GB"/>
              </w:rPr>
            </w:pPr>
            <w:r w:rsidRPr="005967EC">
              <w:rPr>
                <w:rStyle w:val="None"/>
                <w:rFonts w:eastAsia="Calibri" w:cs="Arial"/>
                <w:sz w:val="20"/>
                <w:szCs w:val="20"/>
                <w:lang w:val="en-GB"/>
              </w:rPr>
              <w:t>The provider operates a policy for staff recruitment, training and assessment, which ensures that all staff with a responsibility for participants are competent to undertake their duties.</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5"/>
              </w:numPr>
              <w:spacing w:after="0"/>
              <w:jc w:val="left"/>
              <w:rPr>
                <w:rFonts w:eastAsia="Calibri" w:cs="Arial"/>
                <w:sz w:val="20"/>
                <w:szCs w:val="20"/>
                <w:lang w:val="en-GB"/>
              </w:rPr>
            </w:pPr>
            <w:r w:rsidRPr="005967EC">
              <w:rPr>
                <w:rStyle w:val="None"/>
                <w:rFonts w:eastAsia="Calibri" w:cs="Arial"/>
                <w:sz w:val="20"/>
                <w:szCs w:val="20"/>
                <w:lang w:val="en-GB"/>
              </w:rPr>
              <w:t>The provider maintains a written code of practice for activities, which is consistent with relevant National Governing Body guidelines and/or, if abroad, the relevant regulations of the country concerned.</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8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6"/>
              </w:numPr>
              <w:spacing w:after="0"/>
              <w:jc w:val="left"/>
              <w:rPr>
                <w:rFonts w:eastAsia="Calibri" w:cs="Arial"/>
                <w:sz w:val="20"/>
                <w:szCs w:val="20"/>
                <w:lang w:val="en-GB"/>
              </w:rPr>
            </w:pPr>
            <w:r w:rsidRPr="005967EC">
              <w:rPr>
                <w:rStyle w:val="None"/>
                <w:rFonts w:eastAsia="Calibri" w:cs="Arial"/>
                <w:sz w:val="20"/>
                <w:szCs w:val="20"/>
                <w:lang w:val="en-GB"/>
              </w:rPr>
              <w:t>Staff competencies are confirmed by appropriate National Governing Body qualifications for the activities to be undertaken or staff have had their competencies confirmed by an appropriately qualified and experienced technical adviser.</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8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7"/>
              </w:numPr>
              <w:spacing w:after="0"/>
              <w:jc w:val="left"/>
              <w:rPr>
                <w:rFonts w:eastAsia="Calibri" w:cs="Arial"/>
                <w:sz w:val="20"/>
                <w:szCs w:val="20"/>
                <w:lang w:val="en-GB"/>
              </w:rPr>
            </w:pPr>
            <w:r w:rsidRPr="005967EC">
              <w:rPr>
                <w:rStyle w:val="None"/>
                <w:rFonts w:eastAsia="Calibri" w:cs="Arial"/>
                <w:sz w:val="20"/>
                <w:szCs w:val="20"/>
                <w:lang w:val="en-GB"/>
              </w:rPr>
              <w:t>Where there is no National Governing Body for an activity, operating procedures and staff training and assessment requirements are explained in the provider’s code of practice.</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8"/>
              </w:numPr>
              <w:spacing w:after="0"/>
              <w:jc w:val="left"/>
              <w:rPr>
                <w:rFonts w:eastAsia="Calibri" w:cs="Arial"/>
                <w:sz w:val="20"/>
                <w:szCs w:val="20"/>
                <w:lang w:val="en-GB"/>
              </w:rPr>
            </w:pPr>
            <w:r w:rsidRPr="005967EC">
              <w:rPr>
                <w:rStyle w:val="None"/>
                <w:rFonts w:eastAsia="Calibri" w:cs="Arial"/>
                <w:sz w:val="20"/>
                <w:szCs w:val="20"/>
                <w:lang w:val="en-GB"/>
              </w:rPr>
              <w:t>Participants will at all times have access to a person with a current first aid qualification. Staff are practised and competent in accident and emergency procedures.</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19"/>
              </w:numPr>
              <w:spacing w:after="0"/>
              <w:jc w:val="left"/>
              <w:rPr>
                <w:rFonts w:eastAsia="Calibri" w:cs="Arial"/>
                <w:sz w:val="20"/>
                <w:szCs w:val="20"/>
                <w:lang w:val="en-GB"/>
              </w:rPr>
            </w:pPr>
            <w:r w:rsidRPr="005967EC">
              <w:rPr>
                <w:rStyle w:val="None"/>
                <w:rFonts w:eastAsia="Calibri" w:cs="Arial"/>
                <w:sz w:val="20"/>
                <w:szCs w:val="20"/>
                <w:lang w:val="en-GB"/>
              </w:rPr>
              <w:t>There is a clear definition of responsibilities between providers and visiting staff regarding supervision and welfare of participants.</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20"/>
              </w:numPr>
              <w:spacing w:after="0"/>
              <w:jc w:val="left"/>
              <w:rPr>
                <w:rFonts w:eastAsia="Calibri" w:cs="Arial"/>
                <w:sz w:val="20"/>
                <w:szCs w:val="20"/>
                <w:lang w:val="en-GB"/>
              </w:rPr>
            </w:pPr>
            <w:r w:rsidRPr="005967EC">
              <w:rPr>
                <w:rStyle w:val="None"/>
                <w:rFonts w:eastAsia="Calibri" w:cs="Arial"/>
                <w:sz w:val="20"/>
                <w:szCs w:val="20"/>
                <w:lang w:val="en-GB"/>
              </w:rPr>
              <w:t>All equipment used in activities is suited to the task, adequately maintained in accordance with statutory requirements and current good practice, with records kept of maintenance checks as necessary.</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8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2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E0E0E0"/>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SECTION C – TOUR OPERATORS</w:t>
            </w:r>
          </w:p>
        </w:tc>
        <w:tc>
          <w:tcPr>
            <w:tcW w:w="229" w:type="dxa"/>
            <w:tcBorders>
              <w:top w:val="nil"/>
              <w:left w:val="nil"/>
              <w:bottom w:val="nil"/>
              <w:right w:val="nil"/>
            </w:tcBorders>
            <w:shd w:val="clear" w:color="auto" w:fill="E0E0E0"/>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900"/>
          <w:jc w:val="center"/>
        </w:trPr>
        <w:tc>
          <w:tcPr>
            <w:tcW w:w="9237" w:type="dxa"/>
            <w:gridSpan w:val="10"/>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pStyle w:val="Normal2"/>
              <w:spacing w:after="0"/>
              <w:jc w:val="left"/>
              <w:rPr>
                <w:rFonts w:cs="Arial"/>
                <w:lang w:val="en-GB"/>
              </w:rPr>
            </w:pPr>
            <w:r w:rsidRPr="005967EC">
              <w:rPr>
                <w:rStyle w:val="None"/>
                <w:rFonts w:eastAsia="Calibri" w:cs="Arial"/>
                <w:i/>
                <w:iCs/>
                <w:sz w:val="20"/>
                <w:szCs w:val="20"/>
                <w:lang w:val="en-GB"/>
              </w:rPr>
              <w:t>When a tour operator delivers services to academies using other providers (</w:t>
            </w:r>
            <w:proofErr w:type="spellStart"/>
            <w:r w:rsidRPr="005967EC">
              <w:rPr>
                <w:rStyle w:val="None"/>
                <w:rFonts w:eastAsia="Calibri" w:cs="Arial"/>
                <w:i/>
                <w:iCs/>
                <w:sz w:val="20"/>
                <w:szCs w:val="20"/>
                <w:lang w:val="en-GB"/>
              </w:rPr>
              <w:t>eg</w:t>
            </w:r>
            <w:proofErr w:type="spellEnd"/>
            <w:r w:rsidRPr="005967EC">
              <w:rPr>
                <w:rStyle w:val="None"/>
                <w:rFonts w:eastAsia="Calibri" w:cs="Arial"/>
                <w:i/>
                <w:iCs/>
                <w:sz w:val="20"/>
                <w:szCs w:val="20"/>
                <w:lang w:val="en-GB"/>
              </w:rPr>
              <w:t xml:space="preserve"> ski schools, transport operators or accommodation) the tour operator must ensure that each provider meets the relevant specifications outlined in Sections A and B of this form and that these providers operate to standards that meet the relevant legislation applying in the country of operation.</w:t>
            </w: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1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21"/>
              </w:numPr>
              <w:spacing w:after="0"/>
              <w:jc w:val="left"/>
              <w:rPr>
                <w:rFonts w:eastAsia="Calibri" w:cs="Arial"/>
                <w:sz w:val="20"/>
                <w:szCs w:val="20"/>
                <w:lang w:val="en-GB"/>
              </w:rPr>
            </w:pPr>
            <w:r w:rsidRPr="005967EC">
              <w:rPr>
                <w:rStyle w:val="None"/>
                <w:rFonts w:eastAsia="Calibri" w:cs="Arial"/>
                <w:sz w:val="20"/>
                <w:szCs w:val="20"/>
                <w:lang w:val="en-GB"/>
              </w:rPr>
              <w:t>Sections A and B of the form, as relevant, have been completed to show that suitable and sufficient checks of providers to be used have been made, records of which are available for inspection.</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30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1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22"/>
              </w:numPr>
              <w:spacing w:after="0"/>
              <w:jc w:val="left"/>
              <w:rPr>
                <w:rFonts w:eastAsia="Calibri" w:cs="Arial"/>
                <w:sz w:val="20"/>
                <w:szCs w:val="20"/>
                <w:lang w:val="en-GB"/>
              </w:rPr>
            </w:pPr>
            <w:r w:rsidRPr="005967EC">
              <w:rPr>
                <w:rStyle w:val="None"/>
                <w:rFonts w:eastAsia="Calibri" w:cs="Arial"/>
                <w:sz w:val="20"/>
                <w:szCs w:val="20"/>
                <w:lang w:val="en-GB"/>
              </w:rPr>
              <w:t>The Tour Operator complies with the Package Holidays and Package Tours Regulations 1992 and The Foreign Package Holidays (Tour Operators and Travel Agents) Order 2001, including bonding to safeguard customers’ monies.</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30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460"/>
          <w:jc w:val="center"/>
        </w:trPr>
        <w:tc>
          <w:tcPr>
            <w:tcW w:w="4459" w:type="dxa"/>
            <w:gridSpan w:val="3"/>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DC4995">
            <w:pPr>
              <w:pStyle w:val="Normal2"/>
              <w:numPr>
                <w:ilvl w:val="0"/>
                <w:numId w:val="23"/>
              </w:numPr>
              <w:spacing w:after="0"/>
              <w:jc w:val="left"/>
              <w:rPr>
                <w:rFonts w:eastAsia="Calibri" w:cs="Arial"/>
                <w:sz w:val="20"/>
                <w:szCs w:val="20"/>
                <w:lang w:val="en-GB"/>
              </w:rPr>
            </w:pPr>
            <w:r w:rsidRPr="005967EC">
              <w:rPr>
                <w:rStyle w:val="None"/>
                <w:rFonts w:eastAsia="Calibri" w:cs="Arial"/>
                <w:sz w:val="20"/>
                <w:szCs w:val="20"/>
                <w:lang w:val="en-GB"/>
              </w:rPr>
              <w:t>ATOL, ABTA or other bonding body name and numbers:</w:t>
            </w:r>
          </w:p>
        </w:tc>
        <w:tc>
          <w:tcPr>
            <w:tcW w:w="4548"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2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E0E0E0"/>
            <w:tcMar>
              <w:top w:w="80" w:type="dxa"/>
              <w:left w:w="364" w:type="dxa"/>
              <w:bottom w:w="80" w:type="dxa"/>
              <w:right w:w="80" w:type="dxa"/>
            </w:tcMar>
          </w:tcPr>
          <w:p w:rsidR="00DC4995" w:rsidRPr="005967EC" w:rsidRDefault="00DC4995" w:rsidP="004704A1">
            <w:pPr>
              <w:pStyle w:val="Normal2"/>
              <w:spacing w:after="0"/>
              <w:ind w:left="284" w:hanging="284"/>
              <w:jc w:val="left"/>
              <w:rPr>
                <w:rFonts w:cs="Arial"/>
                <w:lang w:val="en-GB"/>
              </w:rPr>
            </w:pPr>
            <w:r w:rsidRPr="005967EC">
              <w:rPr>
                <w:rStyle w:val="None"/>
                <w:rFonts w:eastAsia="Calibri" w:cs="Arial"/>
                <w:b/>
                <w:bCs/>
                <w:sz w:val="20"/>
                <w:szCs w:val="20"/>
                <w:lang w:val="en-GB"/>
              </w:rPr>
              <w:t>SECTION D – EXPEDITIONS</w:t>
            </w:r>
          </w:p>
        </w:tc>
        <w:tc>
          <w:tcPr>
            <w:tcW w:w="229" w:type="dxa"/>
            <w:tcBorders>
              <w:top w:val="nil"/>
              <w:left w:val="nil"/>
              <w:bottom w:val="nil"/>
              <w:right w:val="nil"/>
            </w:tcBorders>
            <w:shd w:val="clear" w:color="auto" w:fill="E0E0E0"/>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40"/>
          <w:jc w:val="center"/>
        </w:trPr>
        <w:tc>
          <w:tcPr>
            <w:tcW w:w="9007" w:type="dxa"/>
            <w:gridSpan w:val="9"/>
            <w:tcBorders>
              <w:top w:val="nil"/>
              <w:left w:val="nil"/>
              <w:bottom w:val="nil"/>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vMerge w:val="restart"/>
            <w:tcBorders>
              <w:top w:val="nil"/>
              <w:left w:val="nil"/>
              <w:bottom w:val="nil"/>
              <w:right w:val="single" w:sz="4" w:space="0" w:color="000000"/>
            </w:tcBorders>
            <w:shd w:val="clear" w:color="auto" w:fill="auto"/>
            <w:tcMar>
              <w:top w:w="80" w:type="dxa"/>
              <w:left w:w="80" w:type="dxa"/>
              <w:bottom w:w="80" w:type="dxa"/>
              <w:right w:w="80" w:type="dxa"/>
            </w:tcMar>
          </w:tcPr>
          <w:p w:rsidR="00DC4995" w:rsidRPr="005967EC" w:rsidRDefault="00DC4995" w:rsidP="00DC4995">
            <w:pPr>
              <w:pStyle w:val="Normal2"/>
              <w:numPr>
                <w:ilvl w:val="0"/>
                <w:numId w:val="24"/>
              </w:numPr>
              <w:spacing w:after="0"/>
              <w:jc w:val="left"/>
              <w:rPr>
                <w:rFonts w:eastAsia="Calibri" w:cs="Arial"/>
                <w:sz w:val="20"/>
                <w:szCs w:val="20"/>
                <w:lang w:val="en-GB"/>
              </w:rPr>
            </w:pPr>
            <w:r w:rsidRPr="005967EC">
              <w:rPr>
                <w:rStyle w:val="None"/>
                <w:rFonts w:eastAsia="Calibri" w:cs="Arial"/>
                <w:sz w:val="20"/>
                <w:szCs w:val="20"/>
                <w:lang w:val="en-GB"/>
              </w:rPr>
              <w:t>The provider has completed Sections A and B of this form and agrees to provide additional written assurances that are specific to the expedition and necessary to allow the school and the Trust to give Formal Approval.</w:t>
            </w:r>
          </w:p>
        </w:tc>
        <w:tc>
          <w:tcPr>
            <w:tcW w:w="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80"/>
          <w:jc w:val="center"/>
        </w:trPr>
        <w:tc>
          <w:tcPr>
            <w:tcW w:w="9007" w:type="dxa"/>
            <w:gridSpan w:val="9"/>
            <w:vMerge/>
            <w:tcBorders>
              <w:top w:val="nil"/>
              <w:left w:val="nil"/>
              <w:bottom w:val="nil"/>
              <w:right w:val="nil"/>
            </w:tcBorders>
            <w:shd w:val="clear" w:color="auto" w:fill="auto"/>
          </w:tcPr>
          <w:p w:rsidR="00DC4995" w:rsidRPr="005967EC" w:rsidRDefault="00DC4995" w:rsidP="004704A1">
            <w:pPr>
              <w:rPr>
                <w:rFonts w:cs="Arial"/>
              </w:rPr>
            </w:pPr>
          </w:p>
        </w:tc>
        <w:tc>
          <w:tcPr>
            <w:tcW w:w="229" w:type="dxa"/>
            <w:tcBorders>
              <w:top w:val="single" w:sz="4" w:space="0" w:color="000000"/>
              <w:left w:val="nil"/>
              <w:bottom w:val="nil"/>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r w:rsidR="00DC4995" w:rsidRPr="005967EC" w:rsidTr="004704A1">
        <w:trPr>
          <w:trHeight w:val="235"/>
          <w:jc w:val="center"/>
        </w:trPr>
        <w:tc>
          <w:tcPr>
            <w:tcW w:w="9007" w:type="dxa"/>
            <w:gridSpan w:val="9"/>
            <w:tcBorders>
              <w:top w:val="nil"/>
              <w:left w:val="nil"/>
              <w:bottom w:val="single" w:sz="4" w:space="0" w:color="000000"/>
              <w:right w:val="nil"/>
            </w:tcBorders>
            <w:shd w:val="clear" w:color="auto" w:fill="auto"/>
            <w:tcMar>
              <w:top w:w="80" w:type="dxa"/>
              <w:left w:w="364" w:type="dxa"/>
              <w:bottom w:w="80" w:type="dxa"/>
              <w:right w:w="80" w:type="dxa"/>
            </w:tcMar>
          </w:tcPr>
          <w:p w:rsidR="00DC4995" w:rsidRPr="005967EC" w:rsidRDefault="00DC4995" w:rsidP="004704A1">
            <w:pPr>
              <w:rPr>
                <w:rFonts w:cs="Arial"/>
              </w:rPr>
            </w:pPr>
          </w:p>
        </w:tc>
        <w:tc>
          <w:tcPr>
            <w:tcW w:w="229" w:type="dxa"/>
            <w:tcBorders>
              <w:top w:val="nil"/>
              <w:left w:val="nil"/>
              <w:bottom w:val="single" w:sz="4" w:space="0" w:color="000000"/>
              <w:right w:val="nil"/>
            </w:tcBorders>
            <w:shd w:val="clear" w:color="auto" w:fill="auto"/>
            <w:tcMar>
              <w:top w:w="80" w:type="dxa"/>
              <w:left w:w="80" w:type="dxa"/>
              <w:bottom w:w="80" w:type="dxa"/>
              <w:right w:w="80" w:type="dxa"/>
            </w:tcMar>
          </w:tcPr>
          <w:p w:rsidR="00DC4995" w:rsidRPr="005967EC" w:rsidRDefault="00DC4995" w:rsidP="004704A1">
            <w:pPr>
              <w:rPr>
                <w:rFonts w:cs="Arial"/>
              </w:rPr>
            </w:pPr>
          </w:p>
        </w:tc>
      </w:tr>
    </w:tbl>
    <w:p w:rsidR="00DC4995" w:rsidRPr="005967EC" w:rsidRDefault="00DC4995" w:rsidP="00DC4995">
      <w:pPr>
        <w:pStyle w:val="Normal2"/>
        <w:widowControl w:val="0"/>
        <w:tabs>
          <w:tab w:val="left" w:leader="dot" w:pos="4536"/>
          <w:tab w:val="left" w:leader="dot" w:pos="8931"/>
        </w:tabs>
        <w:spacing w:after="0"/>
        <w:jc w:val="center"/>
        <w:rPr>
          <w:rFonts w:eastAsia="Calibri" w:cs="Arial"/>
          <w:sz w:val="18"/>
          <w:szCs w:val="18"/>
          <w:lang w:val="en-GB"/>
        </w:rPr>
      </w:pPr>
    </w:p>
    <w:p w:rsidR="00DC4995" w:rsidRPr="005967EC" w:rsidRDefault="00DC4995" w:rsidP="00DC4995">
      <w:pPr>
        <w:pStyle w:val="Normal2"/>
        <w:spacing w:after="0"/>
        <w:jc w:val="left"/>
        <w:rPr>
          <w:rFonts w:eastAsia="Calibri" w:cs="Arial"/>
          <w:sz w:val="20"/>
          <w:szCs w:val="20"/>
          <w:lang w:val="en-GB"/>
        </w:rPr>
      </w:pPr>
    </w:p>
    <w:p w:rsidR="00DC4995" w:rsidRPr="005967EC" w:rsidRDefault="00DC4995" w:rsidP="00DC4995">
      <w:pPr>
        <w:pStyle w:val="Normal2"/>
        <w:spacing w:after="0"/>
        <w:ind w:left="709"/>
        <w:jc w:val="left"/>
        <w:rPr>
          <w:rStyle w:val="None"/>
          <w:rFonts w:eastAsia="Calibri" w:cs="Arial"/>
          <w:sz w:val="20"/>
          <w:szCs w:val="20"/>
          <w:lang w:val="en-GB"/>
        </w:rPr>
      </w:pPr>
      <w:r w:rsidRPr="005967EC">
        <w:rPr>
          <w:rStyle w:val="None"/>
          <w:rFonts w:eastAsia="Calibri" w:cs="Arial"/>
          <w:sz w:val="20"/>
          <w:szCs w:val="20"/>
          <w:lang w:val="en-GB"/>
        </w:rPr>
        <w:t xml:space="preserve">Details of any other accreditation with national governing bodies, tourist boards </w:t>
      </w:r>
      <w:proofErr w:type="spellStart"/>
      <w:r w:rsidRPr="005967EC">
        <w:rPr>
          <w:rStyle w:val="None"/>
          <w:rFonts w:eastAsia="Calibri" w:cs="Arial"/>
          <w:sz w:val="20"/>
          <w:szCs w:val="20"/>
          <w:lang w:val="en-GB"/>
        </w:rPr>
        <w:t>etc</w:t>
      </w:r>
      <w:proofErr w:type="spellEnd"/>
      <w:r w:rsidRPr="005967EC">
        <w:rPr>
          <w:rStyle w:val="None"/>
          <w:rFonts w:eastAsia="Calibri" w:cs="Arial"/>
          <w:sz w:val="20"/>
          <w:szCs w:val="20"/>
          <w:lang w:val="en-GB"/>
        </w:rPr>
        <w:t>:</w:t>
      </w:r>
    </w:p>
    <w:p w:rsidR="00DC4995" w:rsidRPr="005967EC" w:rsidRDefault="00DC4995" w:rsidP="00DC4995">
      <w:pPr>
        <w:pStyle w:val="Normal2"/>
        <w:spacing w:after="0"/>
        <w:ind w:left="709"/>
        <w:jc w:val="left"/>
        <w:rPr>
          <w:rFonts w:eastAsia="Calibri" w:cs="Arial"/>
          <w:sz w:val="20"/>
          <w:szCs w:val="20"/>
          <w:lang w:val="en-GB"/>
        </w:rPr>
      </w:pPr>
    </w:p>
    <w:p w:rsidR="00DC4995" w:rsidRPr="005967EC" w:rsidRDefault="00DC4995" w:rsidP="00DC4995">
      <w:pPr>
        <w:pStyle w:val="Normal2"/>
        <w:spacing w:after="0"/>
        <w:ind w:left="709"/>
        <w:jc w:val="left"/>
        <w:rPr>
          <w:rStyle w:val="None"/>
          <w:rFonts w:eastAsia="Calibri" w:cs="Arial"/>
          <w:i/>
          <w:iCs/>
          <w:sz w:val="20"/>
          <w:szCs w:val="20"/>
          <w:lang w:val="en-GB"/>
        </w:rPr>
      </w:pPr>
      <w:r w:rsidRPr="005967EC">
        <w:rPr>
          <w:rStyle w:val="None"/>
          <w:rFonts w:eastAsia="Calibri" w:cs="Arial"/>
          <w:i/>
          <w:iCs/>
          <w:sz w:val="20"/>
          <w:szCs w:val="20"/>
          <w:lang w:val="en-GB"/>
        </w:rPr>
        <w:t>I confirm that the details given above are correct, and that our organisation will give prior notification of any significant changes that might adversely affect the safety and wellbeing of user groups.</w:t>
      </w:r>
    </w:p>
    <w:p w:rsidR="00DC4995" w:rsidRPr="005967EC" w:rsidRDefault="00DC4995" w:rsidP="00DC4995">
      <w:pPr>
        <w:pStyle w:val="Normal2"/>
        <w:spacing w:after="0"/>
        <w:ind w:left="709"/>
        <w:jc w:val="left"/>
        <w:rPr>
          <w:rFonts w:eastAsia="Calibri" w:cs="Arial"/>
          <w:i/>
          <w:iCs/>
          <w:sz w:val="20"/>
          <w:szCs w:val="20"/>
          <w:lang w:val="en-GB"/>
        </w:rPr>
      </w:pPr>
    </w:p>
    <w:p w:rsidR="00DC4995" w:rsidRPr="005967EC" w:rsidRDefault="00DC4995" w:rsidP="00DC4995">
      <w:pPr>
        <w:pStyle w:val="Normal2"/>
        <w:tabs>
          <w:tab w:val="left" w:leader="dot" w:pos="4678"/>
          <w:tab w:val="left" w:leader="dot" w:pos="8902"/>
        </w:tabs>
        <w:spacing w:after="0"/>
        <w:ind w:left="709"/>
        <w:jc w:val="left"/>
        <w:rPr>
          <w:rStyle w:val="None"/>
          <w:rFonts w:eastAsia="Calibri" w:cs="Arial"/>
          <w:sz w:val="20"/>
          <w:szCs w:val="20"/>
          <w:lang w:val="en-GB"/>
        </w:rPr>
      </w:pPr>
      <w:r w:rsidRPr="005967EC">
        <w:rPr>
          <w:rStyle w:val="None"/>
          <w:rFonts w:eastAsia="Calibri" w:cs="Arial"/>
          <w:sz w:val="20"/>
          <w:szCs w:val="20"/>
          <w:lang w:val="en-GB"/>
        </w:rPr>
        <w:t>Signed: …………………………………………………………… Date: ……………………………………..</w:t>
      </w:r>
    </w:p>
    <w:p w:rsidR="00DC4995" w:rsidRPr="005967EC" w:rsidRDefault="00DC4995" w:rsidP="00DC4995">
      <w:pPr>
        <w:pStyle w:val="Normal2"/>
        <w:tabs>
          <w:tab w:val="left" w:leader="dot" w:pos="4678"/>
          <w:tab w:val="left" w:leader="dot" w:pos="8902"/>
        </w:tabs>
        <w:spacing w:after="0"/>
        <w:ind w:left="709"/>
        <w:jc w:val="left"/>
        <w:rPr>
          <w:rFonts w:eastAsia="Calibri" w:cs="Arial"/>
          <w:sz w:val="20"/>
          <w:szCs w:val="20"/>
          <w:lang w:val="en-GB"/>
        </w:rPr>
      </w:pPr>
    </w:p>
    <w:p w:rsidR="00DC4995" w:rsidRPr="005967EC" w:rsidRDefault="00DC4995" w:rsidP="00DC4995">
      <w:pPr>
        <w:pStyle w:val="Normal2"/>
        <w:tabs>
          <w:tab w:val="left" w:leader="dot" w:pos="4678"/>
          <w:tab w:val="left" w:leader="dot" w:pos="8902"/>
        </w:tabs>
        <w:spacing w:after="0"/>
        <w:ind w:left="709"/>
        <w:jc w:val="left"/>
        <w:rPr>
          <w:rStyle w:val="None"/>
          <w:rFonts w:eastAsia="Calibri" w:cs="Arial"/>
          <w:sz w:val="20"/>
          <w:szCs w:val="20"/>
          <w:lang w:val="en-GB"/>
        </w:rPr>
      </w:pPr>
      <w:r w:rsidRPr="005967EC">
        <w:rPr>
          <w:rStyle w:val="None"/>
          <w:rFonts w:eastAsia="Calibri" w:cs="Arial"/>
          <w:sz w:val="20"/>
          <w:szCs w:val="20"/>
          <w:lang w:val="en-GB"/>
        </w:rPr>
        <w:t>Name in capitals: ……………………………………………….. Position in organisation: ………………..</w:t>
      </w:r>
    </w:p>
    <w:p w:rsidR="00DC4995" w:rsidRPr="005967EC" w:rsidRDefault="00DC4995" w:rsidP="00DC4995">
      <w:pPr>
        <w:pStyle w:val="Normal2"/>
        <w:tabs>
          <w:tab w:val="left" w:leader="dot" w:pos="4678"/>
          <w:tab w:val="left" w:leader="dot" w:pos="8902"/>
        </w:tabs>
        <w:spacing w:after="0"/>
        <w:ind w:left="709"/>
        <w:jc w:val="left"/>
        <w:rPr>
          <w:rFonts w:eastAsia="Calibri" w:cs="Arial"/>
          <w:sz w:val="20"/>
          <w:szCs w:val="20"/>
          <w:lang w:val="en-GB"/>
        </w:rPr>
      </w:pPr>
    </w:p>
    <w:p w:rsidR="00DC4995" w:rsidRPr="005967EC" w:rsidRDefault="00DC4995" w:rsidP="00DC4995">
      <w:pPr>
        <w:pStyle w:val="Normal2"/>
        <w:tabs>
          <w:tab w:val="left" w:leader="dot" w:pos="8902"/>
        </w:tabs>
        <w:spacing w:after="0"/>
        <w:ind w:left="709"/>
        <w:jc w:val="left"/>
        <w:rPr>
          <w:rStyle w:val="None"/>
          <w:rFonts w:eastAsia="Calibri" w:cs="Arial"/>
          <w:sz w:val="20"/>
          <w:szCs w:val="20"/>
          <w:lang w:val="en-GB"/>
        </w:rPr>
      </w:pPr>
      <w:r w:rsidRPr="005967EC">
        <w:rPr>
          <w:rStyle w:val="None"/>
          <w:rFonts w:eastAsia="Calibri" w:cs="Arial"/>
          <w:sz w:val="20"/>
          <w:szCs w:val="20"/>
          <w:lang w:val="en-GB"/>
        </w:rPr>
        <w:t>Name and address of provider: ……………………………………………………………………………………….</w:t>
      </w:r>
    </w:p>
    <w:p w:rsidR="00DC4995" w:rsidRPr="005967EC" w:rsidRDefault="00DC4995" w:rsidP="00DC4995">
      <w:pPr>
        <w:pStyle w:val="Normal2"/>
        <w:tabs>
          <w:tab w:val="left" w:leader="dot" w:pos="4820"/>
          <w:tab w:val="left" w:leader="dot" w:pos="8902"/>
        </w:tabs>
        <w:spacing w:after="0"/>
        <w:ind w:left="709"/>
        <w:jc w:val="left"/>
        <w:rPr>
          <w:rFonts w:eastAsia="Calibri" w:cs="Arial"/>
          <w:sz w:val="20"/>
          <w:szCs w:val="20"/>
          <w:lang w:val="en-GB"/>
        </w:rPr>
      </w:pPr>
    </w:p>
    <w:p w:rsidR="00DC4995" w:rsidRPr="005967EC" w:rsidRDefault="00DC4995" w:rsidP="00DC4995">
      <w:pPr>
        <w:pStyle w:val="Normal2"/>
        <w:tabs>
          <w:tab w:val="left" w:leader="dot" w:pos="8902"/>
        </w:tabs>
        <w:spacing w:after="0"/>
        <w:ind w:left="709"/>
        <w:jc w:val="left"/>
        <w:rPr>
          <w:rStyle w:val="None"/>
          <w:rFonts w:eastAsia="Calibri" w:cs="Arial"/>
          <w:sz w:val="20"/>
          <w:szCs w:val="20"/>
          <w:lang w:val="en-GB"/>
        </w:rPr>
      </w:pPr>
      <w:r w:rsidRPr="005967EC">
        <w:rPr>
          <w:rStyle w:val="None"/>
          <w:rFonts w:eastAsia="Calibri" w:cs="Arial"/>
          <w:sz w:val="20"/>
          <w:szCs w:val="20"/>
          <w:lang w:val="en-GB"/>
        </w:rPr>
        <w:t>…………………………………………………………………………………………………………………………</w:t>
      </w:r>
    </w:p>
    <w:p w:rsidR="00DC4995" w:rsidRPr="005967EC" w:rsidRDefault="00DC4995" w:rsidP="00DC4995">
      <w:pPr>
        <w:pStyle w:val="Normal2"/>
        <w:tabs>
          <w:tab w:val="left" w:leader="dot" w:pos="8902"/>
        </w:tabs>
        <w:spacing w:after="0"/>
        <w:ind w:left="709"/>
        <w:jc w:val="left"/>
        <w:rPr>
          <w:rFonts w:eastAsia="Calibri" w:cs="Arial"/>
          <w:sz w:val="20"/>
          <w:szCs w:val="20"/>
          <w:lang w:val="en-GB"/>
        </w:rPr>
      </w:pPr>
    </w:p>
    <w:p w:rsidR="00DC4995" w:rsidRPr="005967EC" w:rsidRDefault="00DC4995" w:rsidP="00DC4995">
      <w:pPr>
        <w:pStyle w:val="Normal2"/>
        <w:tabs>
          <w:tab w:val="left" w:leader="dot" w:pos="3119"/>
          <w:tab w:val="left" w:leader="dot" w:pos="5670"/>
          <w:tab w:val="left" w:leader="dot" w:pos="8902"/>
        </w:tabs>
        <w:spacing w:after="0"/>
        <w:ind w:left="709"/>
        <w:jc w:val="left"/>
        <w:rPr>
          <w:rStyle w:val="None"/>
          <w:rFonts w:eastAsia="Calibri" w:cs="Arial"/>
          <w:sz w:val="20"/>
          <w:szCs w:val="20"/>
          <w:lang w:val="en-GB"/>
        </w:rPr>
      </w:pPr>
      <w:r w:rsidRPr="005967EC">
        <w:rPr>
          <w:rStyle w:val="None"/>
          <w:rFonts w:eastAsia="Calibri" w:cs="Arial"/>
          <w:sz w:val="20"/>
          <w:szCs w:val="20"/>
          <w:lang w:val="en-GB"/>
        </w:rPr>
        <w:t xml:space="preserve">Tel: </w:t>
      </w:r>
      <w:r w:rsidRPr="005967EC">
        <w:rPr>
          <w:rStyle w:val="None"/>
          <w:rFonts w:eastAsia="Calibri" w:cs="Arial"/>
          <w:sz w:val="20"/>
          <w:szCs w:val="20"/>
          <w:lang w:val="en-GB"/>
        </w:rPr>
        <w:tab/>
        <w:t xml:space="preserve"> Fax: </w:t>
      </w:r>
      <w:r w:rsidRPr="005967EC">
        <w:rPr>
          <w:rStyle w:val="None"/>
          <w:rFonts w:eastAsia="Calibri" w:cs="Arial"/>
          <w:sz w:val="20"/>
          <w:szCs w:val="20"/>
          <w:lang w:val="en-GB"/>
        </w:rPr>
        <w:tab/>
        <w:t xml:space="preserve"> Email: ………………………………………</w:t>
      </w:r>
    </w:p>
    <w:p w:rsidR="00DC4995" w:rsidRPr="005967EC" w:rsidRDefault="00DC4995" w:rsidP="00DC4995">
      <w:pPr>
        <w:pStyle w:val="Normal2"/>
        <w:tabs>
          <w:tab w:val="left" w:leader="dot" w:pos="3119"/>
          <w:tab w:val="left" w:leader="dot" w:pos="5670"/>
          <w:tab w:val="left" w:leader="dot" w:pos="8902"/>
        </w:tabs>
        <w:spacing w:after="0"/>
        <w:jc w:val="left"/>
        <w:rPr>
          <w:rFonts w:eastAsia="Calibri" w:cs="Arial"/>
          <w:sz w:val="20"/>
          <w:szCs w:val="20"/>
          <w:lang w:val="en-GB"/>
        </w:rPr>
      </w:pPr>
    </w:p>
    <w:p w:rsidR="00DC4995" w:rsidRPr="005967EC" w:rsidRDefault="00DC4995" w:rsidP="00DC4995">
      <w:pPr>
        <w:pStyle w:val="Normal2"/>
        <w:tabs>
          <w:tab w:val="left" w:leader="dot" w:pos="8902"/>
        </w:tabs>
        <w:spacing w:after="0"/>
        <w:ind w:left="709"/>
        <w:jc w:val="left"/>
        <w:rPr>
          <w:rStyle w:val="None"/>
          <w:rFonts w:eastAsia="Calibri" w:cs="Arial"/>
          <w:sz w:val="20"/>
          <w:szCs w:val="20"/>
          <w:lang w:val="en-GB"/>
        </w:rPr>
      </w:pPr>
      <w:r w:rsidRPr="005967EC">
        <w:rPr>
          <w:rStyle w:val="None"/>
          <w:rFonts w:eastAsia="Calibri" w:cs="Arial"/>
          <w:sz w:val="20"/>
          <w:szCs w:val="20"/>
          <w:lang w:val="en-GB"/>
        </w:rPr>
        <w:t>Website: ……………………………………………………….……</w:t>
      </w:r>
    </w:p>
    <w:p w:rsidR="00DC4995" w:rsidRPr="005967EC" w:rsidRDefault="00DC4995" w:rsidP="00DC4995">
      <w:pPr>
        <w:pStyle w:val="Normal2"/>
        <w:tabs>
          <w:tab w:val="left" w:leader="dot" w:pos="8902"/>
        </w:tabs>
        <w:spacing w:after="0"/>
        <w:jc w:val="left"/>
        <w:rPr>
          <w:rFonts w:eastAsia="Calibri" w:cs="Arial"/>
          <w:b/>
          <w:bCs/>
          <w:lang w:val="en-GB"/>
        </w:rPr>
      </w:pPr>
    </w:p>
    <w:p w:rsidR="00DC4995" w:rsidRPr="005967EC" w:rsidRDefault="00DC4995" w:rsidP="00DC4995">
      <w:pPr>
        <w:pStyle w:val="Normal2"/>
        <w:tabs>
          <w:tab w:val="left" w:leader="dot" w:pos="8902"/>
        </w:tabs>
        <w:spacing w:after="0"/>
        <w:jc w:val="left"/>
        <w:rPr>
          <w:rFonts w:eastAsia="Calibri" w:cs="Arial"/>
          <w:b/>
          <w:bCs/>
          <w:lang w:val="en-GB"/>
        </w:rPr>
      </w:pPr>
    </w:p>
    <w:p w:rsidR="00DC4995" w:rsidRPr="005967EC" w:rsidRDefault="00DC4995" w:rsidP="00DC4995">
      <w:pPr>
        <w:pStyle w:val="Normal2"/>
        <w:tabs>
          <w:tab w:val="left" w:leader="dot" w:pos="8902"/>
        </w:tabs>
        <w:spacing w:after="0"/>
        <w:jc w:val="left"/>
        <w:rPr>
          <w:rStyle w:val="None"/>
          <w:rFonts w:eastAsia="Calibri" w:cs="Arial"/>
          <w:b/>
          <w:bCs/>
          <w:lang w:val="en-GB"/>
        </w:rPr>
      </w:pPr>
      <w:r w:rsidRPr="005967EC">
        <w:rPr>
          <w:rStyle w:val="None"/>
          <w:rFonts w:eastAsia="Calibri" w:cs="Arial"/>
          <w:b/>
          <w:bCs/>
          <w:lang w:val="en-GB"/>
        </w:rPr>
        <w:t>Thank you for completing this form. Please return it to the teacher and academy named overleaf.</w:t>
      </w:r>
    </w:p>
    <w:p w:rsidR="00DC4995" w:rsidRPr="005967EC" w:rsidRDefault="00DC4995" w:rsidP="00DC4995">
      <w:pPr>
        <w:pStyle w:val="Normal2"/>
        <w:tabs>
          <w:tab w:val="left" w:leader="dot" w:pos="8902"/>
        </w:tabs>
        <w:spacing w:after="0"/>
        <w:jc w:val="left"/>
        <w:rPr>
          <w:rFonts w:eastAsia="Calibri" w:cs="Arial"/>
          <w:i/>
          <w:iCs/>
          <w:sz w:val="20"/>
          <w:szCs w:val="20"/>
          <w:lang w:val="en-GB"/>
        </w:rPr>
      </w:pPr>
    </w:p>
    <w:p w:rsidR="00DC4995" w:rsidRPr="005967EC" w:rsidRDefault="00DC4995" w:rsidP="00DC4995">
      <w:pPr>
        <w:pStyle w:val="Normal2"/>
        <w:tabs>
          <w:tab w:val="left" w:leader="dot" w:pos="8902"/>
        </w:tabs>
        <w:spacing w:after="0"/>
        <w:ind w:left="709"/>
        <w:jc w:val="left"/>
        <w:rPr>
          <w:rStyle w:val="None"/>
          <w:rFonts w:eastAsia="Calibri" w:cs="Arial"/>
          <w:b/>
          <w:bCs/>
          <w:i/>
          <w:iCs/>
          <w:sz w:val="18"/>
          <w:szCs w:val="18"/>
          <w:lang w:val="en-GB"/>
        </w:rPr>
      </w:pPr>
      <w:r w:rsidRPr="005967EC">
        <w:rPr>
          <w:rStyle w:val="None"/>
          <w:rFonts w:eastAsia="Calibri" w:cs="Arial"/>
          <w:b/>
          <w:bCs/>
          <w:i/>
          <w:iCs/>
          <w:sz w:val="18"/>
          <w:szCs w:val="18"/>
          <w:lang w:val="en-GB"/>
        </w:rPr>
        <w:t>Establishments requiring advice on the interpretation of information given by providers or tour operators on this form should contact the appropriate The Spencer Academies Trust Officer.</w:t>
      </w:r>
    </w:p>
    <w:p w:rsidR="00DC4995" w:rsidRPr="005967EC" w:rsidRDefault="00DC4995" w:rsidP="00DC4995">
      <w:pPr>
        <w:pStyle w:val="Body"/>
        <w:spacing w:after="0" w:line="240" w:lineRule="auto"/>
        <w:rPr>
          <w:rFonts w:ascii="Arial" w:hAnsi="Arial" w:cs="Arial"/>
          <w:sz w:val="24"/>
          <w:szCs w:val="24"/>
        </w:rPr>
      </w:pPr>
    </w:p>
    <w:p w:rsidR="0047536E" w:rsidRDefault="0047536E" w:rsidP="00DC4995">
      <w:pPr>
        <w:pStyle w:val="Body"/>
        <w:jc w:val="center"/>
      </w:pPr>
    </w:p>
    <w:sectPr w:rsidR="00475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1A7D"/>
    <w:multiLevelType w:val="hybridMultilevel"/>
    <w:tmpl w:val="CEEA7C46"/>
    <w:lvl w:ilvl="0" w:tplc="031214C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B5A88AA">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FDE06BC">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D950588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9B20130">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583D08">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C41E664A">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2AE4322">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D44E10A">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A917E2F"/>
    <w:multiLevelType w:val="hybridMultilevel"/>
    <w:tmpl w:val="4BDCA218"/>
    <w:lvl w:ilvl="0" w:tplc="1D10632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ECC894">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73826B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A40CD24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F4B83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7320C22">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E51E5CCE">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287EE8">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8ED15C">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B625212"/>
    <w:multiLevelType w:val="hybridMultilevel"/>
    <w:tmpl w:val="9800B012"/>
    <w:lvl w:ilvl="0" w:tplc="0E50940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DE1848">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8EA254">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EF342A3E">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2689F0">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7244AA">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9F88D432">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48FF86">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7E03EA">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71363C9"/>
    <w:multiLevelType w:val="hybridMultilevel"/>
    <w:tmpl w:val="BE18263C"/>
    <w:lvl w:ilvl="0" w:tplc="36F2571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5C421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9485AAA">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8D382B4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E3835B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BE439C">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057E160E">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9AA2D2">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3233F4">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0797A6E"/>
    <w:multiLevelType w:val="hybridMultilevel"/>
    <w:tmpl w:val="430A4FC4"/>
    <w:lvl w:ilvl="0" w:tplc="6D4C91E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08EB6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08D94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0FC09B7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D6360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9EC1E2">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7FE861B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40F1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264AAA">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30A016E"/>
    <w:multiLevelType w:val="hybridMultilevel"/>
    <w:tmpl w:val="080E74AC"/>
    <w:lvl w:ilvl="0" w:tplc="6F22DF6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4284DB4">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560B4A">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6D94446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A843C9C">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6CF932">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782CD1AC">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10E361E">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683D66">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56F502C"/>
    <w:multiLevelType w:val="hybridMultilevel"/>
    <w:tmpl w:val="BE149E6E"/>
    <w:lvl w:ilvl="0" w:tplc="92B8318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F6F64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7441A2">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712632C0">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F6969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A8BB8C">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A0FC788A">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8D27198">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82D3DA">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7347A6"/>
    <w:multiLevelType w:val="hybridMultilevel"/>
    <w:tmpl w:val="C316DE2C"/>
    <w:lvl w:ilvl="0" w:tplc="BC54792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D48076">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CDEE582">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65142C64">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D8C4244">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20E778">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8CB0E756">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1CB302">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84CB4C">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91C37B9"/>
    <w:multiLevelType w:val="hybridMultilevel"/>
    <w:tmpl w:val="CD8AAF8E"/>
    <w:lvl w:ilvl="0" w:tplc="79CC04F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0673B6">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D03DB8">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1C9E3800">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64AF1F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7E60B4">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49FEFB4A">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E483FE0">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0AD390">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D314848"/>
    <w:multiLevelType w:val="hybridMultilevel"/>
    <w:tmpl w:val="72C20B2A"/>
    <w:lvl w:ilvl="0" w:tplc="B54A633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D8ED84A">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C6DAB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4E9285A4">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E15A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B8C5BC4">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F9DAE5D4">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7844B0">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32D0F2">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1AA62D9"/>
    <w:multiLevelType w:val="hybridMultilevel"/>
    <w:tmpl w:val="C3ECEA84"/>
    <w:lvl w:ilvl="0" w:tplc="7EEA38A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DC6058">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694F99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D75A2B40">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961FD6">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0A5A5E">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2BC8E98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14BFA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44D5FC">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4676165"/>
    <w:multiLevelType w:val="hybridMultilevel"/>
    <w:tmpl w:val="36DAADF2"/>
    <w:lvl w:ilvl="0" w:tplc="98DE25B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62CEC8">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829E24">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776ABBC8">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9CFFE6">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8E7164">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7CB47032">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33E0E72">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AC678A">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682704A"/>
    <w:multiLevelType w:val="hybridMultilevel"/>
    <w:tmpl w:val="176AACD6"/>
    <w:lvl w:ilvl="0" w:tplc="FFD2A59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9C108E">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56C77A">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415A7FCC">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8E2A1E">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E21B3A">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03006A04">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72AA9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B09420">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D6406FF"/>
    <w:multiLevelType w:val="hybridMultilevel"/>
    <w:tmpl w:val="3F24A3AA"/>
    <w:lvl w:ilvl="0" w:tplc="4C2E175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AC252A">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701740">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3134152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F2A83F4">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36B498">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E3246108">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D909B6A">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B4F312">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19A2929"/>
    <w:multiLevelType w:val="hybridMultilevel"/>
    <w:tmpl w:val="A356B738"/>
    <w:lvl w:ilvl="0" w:tplc="58D0BE9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FDAD754">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CAEDE6">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55A29DBC">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CDDAC">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16E90EC">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1F987748">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4E9C68">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7D2C9AA">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FF01301"/>
    <w:multiLevelType w:val="hybridMultilevel"/>
    <w:tmpl w:val="6666F600"/>
    <w:lvl w:ilvl="0" w:tplc="F662C3C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E40B9E">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6A1AC8">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B96253D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7A29B86">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E6B678">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CBC496B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DA512E">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7340556">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1B61341"/>
    <w:multiLevelType w:val="hybridMultilevel"/>
    <w:tmpl w:val="9708ABF4"/>
    <w:lvl w:ilvl="0" w:tplc="60D8C90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A8632E0">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48BD44">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4B0EB72E">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BE0474">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564EB0">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1B62BF98">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061ECE">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64FA4E">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42E5255"/>
    <w:multiLevelType w:val="hybridMultilevel"/>
    <w:tmpl w:val="8B62BFD6"/>
    <w:lvl w:ilvl="0" w:tplc="FD5A1A1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6868E6">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AB6AFF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2520A2FE">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4C13D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30ADA4">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EFB82F74">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1F654CC">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9C49D6">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47F74B3"/>
    <w:multiLevelType w:val="hybridMultilevel"/>
    <w:tmpl w:val="8F72A83C"/>
    <w:lvl w:ilvl="0" w:tplc="A6A0BB1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E36E26A">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A8A5A48">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DA22F050">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64195E">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DC835A">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7A1E5ABA">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3A6C766">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602D64">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4925CCF"/>
    <w:multiLevelType w:val="hybridMultilevel"/>
    <w:tmpl w:val="72CA2F32"/>
    <w:lvl w:ilvl="0" w:tplc="E42ACDF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B660ABA">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80AB6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0AE41CDC">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A8FA80">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DC4976">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801E9C6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23A2C32">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4EE5FC">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73C0071"/>
    <w:multiLevelType w:val="hybridMultilevel"/>
    <w:tmpl w:val="3CF02EEC"/>
    <w:lvl w:ilvl="0" w:tplc="7550F52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9A2CFDE">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D684B8">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17CC6B0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EC51B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A5EA8">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B12C670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526C1C8">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7363800">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7A83072"/>
    <w:multiLevelType w:val="hybridMultilevel"/>
    <w:tmpl w:val="A8506F38"/>
    <w:lvl w:ilvl="0" w:tplc="2E54CD2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13015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22133C">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3940B9B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2CA5E6">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B58A936">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01FA22C2">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32376E">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C00E06">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8702EE8"/>
    <w:multiLevelType w:val="hybridMultilevel"/>
    <w:tmpl w:val="64A22702"/>
    <w:lvl w:ilvl="0" w:tplc="C434A01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629C50">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3FA72CC">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8F24F5E8">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A0432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2D4AECE">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B3A67CBC">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DECE6BA">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136C146">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E740F40"/>
    <w:multiLevelType w:val="hybridMultilevel"/>
    <w:tmpl w:val="55D432E2"/>
    <w:lvl w:ilvl="0" w:tplc="83AE41D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D444DC">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3600DE">
      <w:start w:val="1"/>
      <w:numFmt w:val="lowerRoman"/>
      <w:lvlText w:val="%3."/>
      <w:lvlJc w:val="left"/>
      <w:pPr>
        <w:tabs>
          <w:tab w:val="left" w:pos="360"/>
        </w:tabs>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92EABFB8">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F2B38E">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B47936">
      <w:start w:val="1"/>
      <w:numFmt w:val="lowerRoman"/>
      <w:lvlText w:val="%6."/>
      <w:lvlJc w:val="left"/>
      <w:pPr>
        <w:tabs>
          <w:tab w:val="left" w:pos="360"/>
        </w:tabs>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6906860A">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E2EC98">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68E294">
      <w:start w:val="1"/>
      <w:numFmt w:val="lowerRoman"/>
      <w:lvlText w:val="%9."/>
      <w:lvlJc w:val="left"/>
      <w:pPr>
        <w:tabs>
          <w:tab w:val="left" w:pos="360"/>
        </w:tabs>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3"/>
  </w:num>
  <w:num w:numId="2">
    <w:abstractNumId w:val="18"/>
    <w:lvlOverride w:ilvl="0">
      <w:startOverride w:val="2"/>
    </w:lvlOverride>
  </w:num>
  <w:num w:numId="3">
    <w:abstractNumId w:val="16"/>
    <w:lvlOverride w:ilvl="0">
      <w:startOverride w:val="3"/>
    </w:lvlOverride>
  </w:num>
  <w:num w:numId="4">
    <w:abstractNumId w:val="4"/>
    <w:lvlOverride w:ilvl="0">
      <w:startOverride w:val="4"/>
    </w:lvlOverride>
  </w:num>
  <w:num w:numId="5">
    <w:abstractNumId w:val="22"/>
    <w:lvlOverride w:ilvl="0">
      <w:startOverride w:val="5"/>
    </w:lvlOverride>
  </w:num>
  <w:num w:numId="6">
    <w:abstractNumId w:val="3"/>
    <w:lvlOverride w:ilvl="0">
      <w:startOverride w:val="6"/>
    </w:lvlOverride>
  </w:num>
  <w:num w:numId="7">
    <w:abstractNumId w:val="9"/>
    <w:lvlOverride w:ilvl="0">
      <w:startOverride w:val="7"/>
    </w:lvlOverride>
  </w:num>
  <w:num w:numId="8">
    <w:abstractNumId w:val="6"/>
    <w:lvlOverride w:ilvl="0">
      <w:startOverride w:val="8"/>
    </w:lvlOverride>
  </w:num>
  <w:num w:numId="9">
    <w:abstractNumId w:val="21"/>
    <w:lvlOverride w:ilvl="0">
      <w:startOverride w:val="9"/>
    </w:lvlOverride>
  </w:num>
  <w:num w:numId="10">
    <w:abstractNumId w:val="5"/>
    <w:lvlOverride w:ilvl="0">
      <w:startOverride w:val="10"/>
    </w:lvlOverride>
  </w:num>
  <w:num w:numId="11">
    <w:abstractNumId w:val="19"/>
    <w:lvlOverride w:ilvl="0">
      <w:startOverride w:val="11"/>
    </w:lvlOverride>
  </w:num>
  <w:num w:numId="12">
    <w:abstractNumId w:val="8"/>
    <w:lvlOverride w:ilvl="0">
      <w:startOverride w:val="12"/>
    </w:lvlOverride>
  </w:num>
  <w:num w:numId="13">
    <w:abstractNumId w:val="14"/>
    <w:lvlOverride w:ilvl="0">
      <w:startOverride w:val="13"/>
    </w:lvlOverride>
  </w:num>
  <w:num w:numId="14">
    <w:abstractNumId w:val="1"/>
    <w:lvlOverride w:ilvl="0">
      <w:startOverride w:val="14"/>
    </w:lvlOverride>
  </w:num>
  <w:num w:numId="15">
    <w:abstractNumId w:val="7"/>
    <w:lvlOverride w:ilvl="0">
      <w:startOverride w:val="15"/>
    </w:lvlOverride>
  </w:num>
  <w:num w:numId="16">
    <w:abstractNumId w:val="13"/>
    <w:lvlOverride w:ilvl="0">
      <w:startOverride w:val="16"/>
    </w:lvlOverride>
  </w:num>
  <w:num w:numId="17">
    <w:abstractNumId w:val="10"/>
    <w:lvlOverride w:ilvl="0">
      <w:startOverride w:val="17"/>
    </w:lvlOverride>
  </w:num>
  <w:num w:numId="18">
    <w:abstractNumId w:val="15"/>
    <w:lvlOverride w:ilvl="0">
      <w:startOverride w:val="18"/>
    </w:lvlOverride>
  </w:num>
  <w:num w:numId="19">
    <w:abstractNumId w:val="20"/>
    <w:lvlOverride w:ilvl="0">
      <w:startOverride w:val="19"/>
    </w:lvlOverride>
  </w:num>
  <w:num w:numId="20">
    <w:abstractNumId w:val="12"/>
    <w:lvlOverride w:ilvl="0">
      <w:startOverride w:val="20"/>
    </w:lvlOverride>
  </w:num>
  <w:num w:numId="21">
    <w:abstractNumId w:val="0"/>
    <w:lvlOverride w:ilvl="0">
      <w:startOverride w:val="21"/>
    </w:lvlOverride>
  </w:num>
  <w:num w:numId="22">
    <w:abstractNumId w:val="17"/>
    <w:lvlOverride w:ilvl="0">
      <w:startOverride w:val="22"/>
    </w:lvlOverride>
  </w:num>
  <w:num w:numId="23">
    <w:abstractNumId w:val="2"/>
    <w:lvlOverride w:ilvl="0">
      <w:startOverride w:val="23"/>
    </w:lvlOverride>
  </w:num>
  <w:num w:numId="24">
    <w:abstractNumId w:val="11"/>
    <w:lvlOverride w:ilvl="0">
      <w:startOverride w:val="2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E48"/>
    <w:rsid w:val="00097311"/>
    <w:rsid w:val="0047536E"/>
    <w:rsid w:val="00777E48"/>
    <w:rsid w:val="007F4ABE"/>
    <w:rsid w:val="00DC4995"/>
    <w:rsid w:val="00EB500C"/>
    <w:rsid w:val="00EF2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9CCE5-5467-4B21-BCEA-78ED524F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E48"/>
    <w:pPr>
      <w:suppressAutoHyphens/>
      <w:spacing w:after="120" w:line="240" w:lineRule="auto"/>
    </w:pPr>
    <w:rPr>
      <w:rFonts w:ascii="Arial" w:eastAsia="Times New Roman" w:hAnsi="Arial" w:cs="Times New Roman"/>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777E48"/>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character" w:customStyle="1" w:styleId="None">
    <w:name w:val="None"/>
    <w:rsid w:val="00777E48"/>
  </w:style>
  <w:style w:type="paragraph" w:styleId="BodyText3">
    <w:name w:val="Body Text 3"/>
    <w:basedOn w:val="Normal"/>
    <w:link w:val="BodyText3Char"/>
    <w:unhideWhenUsed/>
    <w:rsid w:val="00DC4995"/>
    <w:rPr>
      <w:sz w:val="16"/>
      <w:szCs w:val="16"/>
    </w:rPr>
  </w:style>
  <w:style w:type="character" w:customStyle="1" w:styleId="BodyText3Char">
    <w:name w:val="Body Text 3 Char"/>
    <w:basedOn w:val="DefaultParagraphFont"/>
    <w:link w:val="BodyText3"/>
    <w:rsid w:val="00DC4995"/>
    <w:rPr>
      <w:rFonts w:ascii="Arial" w:eastAsia="Times New Roman" w:hAnsi="Arial" w:cs="Times New Roman"/>
      <w:sz w:val="16"/>
      <w:szCs w:val="16"/>
      <w:lang w:eastAsia="ar-SA"/>
    </w:rPr>
  </w:style>
  <w:style w:type="paragraph" w:customStyle="1" w:styleId="Normal2">
    <w:name w:val="Normal2"/>
    <w:rsid w:val="00DC4995"/>
    <w:pPr>
      <w:pBdr>
        <w:top w:val="nil"/>
        <w:left w:val="nil"/>
        <w:bottom w:val="nil"/>
        <w:right w:val="nil"/>
        <w:between w:val="nil"/>
        <w:bar w:val="nil"/>
      </w:pBdr>
      <w:spacing w:after="240" w:line="240" w:lineRule="auto"/>
      <w:jc w:val="both"/>
    </w:pPr>
    <w:rPr>
      <w:rFonts w:ascii="Arial" w:eastAsia="Arial Unicode MS" w:hAnsi="Arial" w:cs="Arial Unicode MS"/>
      <w:color w:val="000000"/>
      <w:u w:color="000000"/>
      <w:bdr w:val="nil"/>
      <w:lang w:val="en-US" w:eastAsia="en-GB"/>
    </w:rPr>
  </w:style>
  <w:style w:type="paragraph" w:styleId="BodyText">
    <w:name w:val="Body Text"/>
    <w:link w:val="BodyTextChar"/>
    <w:rsid w:val="00DC4995"/>
    <w:pPr>
      <w:pBdr>
        <w:top w:val="nil"/>
        <w:left w:val="nil"/>
        <w:bottom w:val="nil"/>
        <w:right w:val="nil"/>
        <w:between w:val="nil"/>
        <w:bar w:val="nil"/>
      </w:pBdr>
      <w:spacing w:after="120" w:line="276" w:lineRule="auto"/>
    </w:pPr>
    <w:rPr>
      <w:rFonts w:ascii="Calibri" w:eastAsia="Calibri" w:hAnsi="Calibri" w:cs="Calibri"/>
      <w:color w:val="000000"/>
      <w:u w:color="000000"/>
      <w:bdr w:val="nil"/>
      <w:lang w:val="en-US" w:eastAsia="en-GB"/>
    </w:rPr>
  </w:style>
  <w:style w:type="character" w:customStyle="1" w:styleId="BodyTextChar">
    <w:name w:val="Body Text Char"/>
    <w:basedOn w:val="DefaultParagraphFont"/>
    <w:link w:val="BodyText"/>
    <w:rsid w:val="00DC4995"/>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918</Words>
  <Characters>5238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S. Mitchell</dc:creator>
  <cp:keywords/>
  <dc:description/>
  <cp:lastModifiedBy>Miss N. Middleton</cp:lastModifiedBy>
  <cp:revision>2</cp:revision>
  <dcterms:created xsi:type="dcterms:W3CDTF">2019-09-04T10:29:00Z</dcterms:created>
  <dcterms:modified xsi:type="dcterms:W3CDTF">2019-09-04T10:29:00Z</dcterms:modified>
</cp:coreProperties>
</file>