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Ind w:w="-3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49"/>
        <w:gridCol w:w="7289"/>
      </w:tblGrid>
      <w:tr w:rsidR="004E0DA5" w:rsidTr="004E0DA5">
        <w:trPr>
          <w:trHeight w:val="257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>13. Underground Exploration</w:t>
            </w:r>
            <w:bookmarkEnd w:id="0"/>
          </w:p>
        </w:tc>
      </w:tr>
      <w:tr w:rsidR="004E0DA5" w:rsidTr="004E0DA5">
        <w:trPr>
          <w:trHeight w:val="2561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4E0DA5" w:rsidRDefault="004E0DA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Significant falls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Rockfall/objects falling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Bad Air poisoning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Exposure to radon 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Rapid change in water levels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Drowning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Light failure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Incorrect belay technique or use of belay device</w:t>
            </w:r>
          </w:p>
          <w:p w:rsidR="004E0DA5" w:rsidRDefault="004E0DA5" w:rsidP="004E0DA5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Failure of props, stopes, false floors etc.</w:t>
            </w:r>
          </w:p>
        </w:tc>
      </w:tr>
      <w:tr w:rsidR="004E0DA5" w:rsidTr="004E0DA5">
        <w:trPr>
          <w:trHeight w:val="74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4E0DA5" w:rsidRDefault="004E0DA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4E0DA5" w:rsidTr="004E0DA5">
        <w:trPr>
          <w:trHeight w:val="36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4E0DA5" w:rsidRDefault="004E0DA5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4E0DA5" w:rsidRDefault="004E0DA5" w:rsidP="00634FD3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 and water level prediction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Adequate clothing and equipment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Local knowledge and knowledge of venue used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Familiarity of venue to leader 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Reserve method of lighting 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Extreme caution in old mineral mines with use limited to NAMHO inspected venues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Limited exposure in high radon areas</w:t>
            </w:r>
          </w:p>
          <w:p w:rsidR="004E0DA5" w:rsidRDefault="004E0DA5" w:rsidP="004E0DA5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training and supervision of belaying should take place with novices</w:t>
            </w:r>
          </w:p>
        </w:tc>
      </w:tr>
      <w:tr w:rsidR="004E0DA5" w:rsidTr="004E0DA5">
        <w:trPr>
          <w:trHeight w:val="74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4E0DA5" w:rsidRDefault="004E0DA5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4E0DA5" w:rsidTr="004E0DA5">
        <w:trPr>
          <w:trHeight w:val="10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4E0DA5" w:rsidRDefault="004E0DA5" w:rsidP="004E0DA5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If students are to belay, a carefully structured teaching session is required to ensure complete understanding.  Thereafter, careful direct supervision is required.</w:t>
            </w:r>
          </w:p>
        </w:tc>
      </w:tr>
      <w:tr w:rsidR="004E0DA5" w:rsidTr="004E0DA5">
        <w:trPr>
          <w:trHeight w:val="7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4E0DA5" w:rsidRDefault="004E0DA5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  <w:tr w:rsidR="004E0DA5" w:rsidTr="004E0DA5">
        <w:trPr>
          <w:trHeight w:val="270"/>
        </w:trPr>
        <w:tc>
          <w:tcPr>
            <w:tcW w:w="96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0DA5" w:rsidRDefault="004E0DA5" w:rsidP="00634FD3"/>
        </w:tc>
      </w:tr>
    </w:tbl>
    <w:p w:rsidR="008D36E5" w:rsidRDefault="008D36E5"/>
    <w:sectPr w:rsidR="008D36E5" w:rsidSect="004E0DA5">
      <w:headerReference w:type="default" r:id="rId7"/>
      <w:footerReference w:type="default" r:id="rId8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DA5" w:rsidRDefault="004E0DA5" w:rsidP="004E0DA5">
      <w:r>
        <w:separator/>
      </w:r>
    </w:p>
  </w:endnote>
  <w:endnote w:type="continuationSeparator" w:id="0">
    <w:p w:rsidR="004E0DA5" w:rsidRDefault="004E0DA5" w:rsidP="004E0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DA5" w:rsidRPr="004E0DA5" w:rsidRDefault="004E0DA5">
    <w:pPr>
      <w:pStyle w:val="Footer"/>
      <w:rPr>
        <w:sz w:val="20"/>
      </w:rPr>
    </w:pPr>
    <w:r w:rsidRPr="004E0DA5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DA5" w:rsidRDefault="004E0DA5" w:rsidP="004E0DA5">
      <w:r>
        <w:separator/>
      </w:r>
    </w:p>
  </w:footnote>
  <w:footnote w:type="continuationSeparator" w:id="0">
    <w:p w:rsidR="004E0DA5" w:rsidRDefault="004E0DA5" w:rsidP="004E0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DA5" w:rsidRDefault="004E0DA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810B11B" wp14:editId="136741C9">
          <wp:simplePos x="0" y="0"/>
          <wp:positionH relativeFrom="column">
            <wp:posOffset>3810000</wp:posOffset>
          </wp:positionH>
          <wp:positionV relativeFrom="paragraph">
            <wp:posOffset>-114935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27FB1"/>
    <w:multiLevelType w:val="hybridMultilevel"/>
    <w:tmpl w:val="E8CEBFD2"/>
    <w:lvl w:ilvl="0" w:tplc="918648F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7085A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56320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9AE5C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FABA7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76A76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76755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66EA1A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0CAE2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E5B3408"/>
    <w:multiLevelType w:val="hybridMultilevel"/>
    <w:tmpl w:val="B18E1050"/>
    <w:lvl w:ilvl="0" w:tplc="0B3A31D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E9620D2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18106F2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722380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19F66F7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D116DBA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3507D9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B2749C3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DAD235B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53A22621"/>
    <w:multiLevelType w:val="hybridMultilevel"/>
    <w:tmpl w:val="FDB476D2"/>
    <w:lvl w:ilvl="0" w:tplc="CAF82E90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7C34E0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A8DB5E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E25E62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008172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96ECBC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40A906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DCEF12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FEF268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A5"/>
    <w:rsid w:val="004E0DA5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F5D4"/>
  <w15:chartTrackingRefBased/>
  <w15:docId w15:val="{B29C5C5D-B337-40D9-84F9-4888CF45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D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4E0DA5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E0DA5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4E0D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4E0DA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4E0D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DA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E0D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DA5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2022-02-22T11:56:00Z</dcterms:created>
  <dcterms:modified xsi:type="dcterms:W3CDTF">2022-02-22T11:56:00Z</dcterms:modified>
</cp:coreProperties>
</file>