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510"/>
        <w:tblW w:w="97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76"/>
        <w:gridCol w:w="7371"/>
      </w:tblGrid>
      <w:tr w:rsidR="00A36409" w:rsidTr="00A36409">
        <w:trPr>
          <w:trHeight w:val="557"/>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36409" w:rsidRDefault="00A36409" w:rsidP="00A36409">
            <w:pPr>
              <w:pStyle w:val="Body"/>
            </w:pPr>
            <w:r>
              <w:rPr>
                <w:rFonts w:ascii="Calibri" w:hAnsi="Calibri"/>
                <w:b/>
                <w:bCs/>
                <w:caps/>
                <w:u w:color="000000"/>
              </w:rPr>
              <w:t>Activity</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409" w:rsidRDefault="00A36409" w:rsidP="00A36409">
            <w:pPr>
              <w:pStyle w:val="Heading2"/>
              <w:keepNext w:val="0"/>
            </w:pPr>
            <w:bookmarkStart w:id="0" w:name="_GoBack"/>
            <w:r>
              <w:rPr>
                <w:rFonts w:ascii="Calibri" w:hAnsi="Calibri"/>
                <w:sz w:val="24"/>
                <w:szCs w:val="24"/>
                <w:u w:color="000000"/>
              </w:rPr>
              <w:t>25. Outdoor Swimming (Sea, Lakes, Rivers, Swimming Pools with no Lifeguard)</w:t>
            </w:r>
            <w:bookmarkEnd w:id="0"/>
          </w:p>
        </w:tc>
      </w:tr>
      <w:tr w:rsidR="00A36409" w:rsidTr="00A36409">
        <w:trPr>
          <w:trHeight w:val="2301"/>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36409" w:rsidRDefault="00A36409" w:rsidP="00A36409">
            <w:pPr>
              <w:pStyle w:val="Body"/>
              <w:rPr>
                <w:rFonts w:ascii="Calibri" w:eastAsia="Calibri" w:hAnsi="Calibri" w:cs="Calibri"/>
                <w:b/>
                <w:bCs/>
                <w:caps/>
                <w:u w:color="000000"/>
              </w:rPr>
            </w:pPr>
          </w:p>
          <w:p w:rsidR="00A36409" w:rsidRDefault="00A36409" w:rsidP="00A36409">
            <w:pPr>
              <w:pStyle w:val="Body"/>
            </w:pPr>
            <w:r>
              <w:rPr>
                <w:rFonts w:ascii="Calibri" w:hAnsi="Calibri"/>
                <w:b/>
                <w:bCs/>
                <w:caps/>
                <w:u w:color="000000"/>
              </w:rPr>
              <w:t>Hazards</w:t>
            </w:r>
          </w:p>
        </w:tc>
        <w:tc>
          <w:tcPr>
            <w:tcW w:w="7371"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A36409" w:rsidRDefault="00A36409" w:rsidP="00A36409">
            <w:pPr>
              <w:pStyle w:val="Body"/>
              <w:numPr>
                <w:ilvl w:val="0"/>
                <w:numId w:val="1"/>
              </w:numPr>
              <w:rPr>
                <w:rFonts w:ascii="Calibri" w:hAnsi="Calibri"/>
                <w:u w:color="000000"/>
              </w:rPr>
            </w:pPr>
            <w:r>
              <w:rPr>
                <w:rFonts w:ascii="Calibri" w:hAnsi="Calibri"/>
                <w:u w:color="000000"/>
              </w:rPr>
              <w:t>Drowning</w:t>
            </w:r>
          </w:p>
          <w:p w:rsidR="00A36409" w:rsidRDefault="00A36409" w:rsidP="00A36409">
            <w:pPr>
              <w:pStyle w:val="Body"/>
              <w:numPr>
                <w:ilvl w:val="0"/>
                <w:numId w:val="1"/>
              </w:numPr>
              <w:rPr>
                <w:rFonts w:ascii="Calibri" w:hAnsi="Calibri"/>
                <w:u w:color="000000"/>
              </w:rPr>
            </w:pPr>
            <w:r>
              <w:rPr>
                <w:rFonts w:ascii="Calibri" w:hAnsi="Calibri"/>
                <w:u w:color="000000"/>
              </w:rPr>
              <w:t>Hypothermia</w:t>
            </w:r>
          </w:p>
          <w:p w:rsidR="00A36409" w:rsidRDefault="00A36409" w:rsidP="00A36409">
            <w:pPr>
              <w:pStyle w:val="Body"/>
              <w:numPr>
                <w:ilvl w:val="0"/>
                <w:numId w:val="1"/>
              </w:numPr>
              <w:rPr>
                <w:rFonts w:ascii="Calibri" w:hAnsi="Calibri"/>
                <w:u w:color="000000"/>
              </w:rPr>
            </w:pPr>
            <w:r>
              <w:rPr>
                <w:rFonts w:ascii="Calibri" w:hAnsi="Calibri"/>
                <w:u w:color="000000"/>
              </w:rPr>
              <w:t>Drifting offshore</w:t>
            </w:r>
          </w:p>
          <w:p w:rsidR="00A36409" w:rsidRDefault="00A36409" w:rsidP="00A36409">
            <w:pPr>
              <w:pStyle w:val="Body"/>
              <w:numPr>
                <w:ilvl w:val="0"/>
                <w:numId w:val="1"/>
              </w:numPr>
              <w:rPr>
                <w:rFonts w:ascii="Calibri" w:hAnsi="Calibri"/>
                <w:u w:color="000000"/>
              </w:rPr>
            </w:pPr>
            <w:r>
              <w:rPr>
                <w:rFonts w:ascii="Calibri" w:hAnsi="Calibri"/>
                <w:u w:color="000000"/>
              </w:rPr>
              <w:t>Entrapment/</w:t>
            </w:r>
            <w:proofErr w:type="spellStart"/>
            <w:r>
              <w:rPr>
                <w:rFonts w:ascii="Calibri" w:hAnsi="Calibri"/>
                <w:u w:color="000000"/>
              </w:rPr>
              <w:t>entanglementPollution</w:t>
            </w:r>
            <w:proofErr w:type="spellEnd"/>
            <w:r>
              <w:rPr>
                <w:rFonts w:ascii="Calibri" w:hAnsi="Calibri"/>
                <w:u w:color="000000"/>
              </w:rPr>
              <w:t>/debris</w:t>
            </w:r>
          </w:p>
          <w:p w:rsidR="00A36409" w:rsidRDefault="00A36409" w:rsidP="00A36409">
            <w:pPr>
              <w:pStyle w:val="Body"/>
              <w:numPr>
                <w:ilvl w:val="0"/>
                <w:numId w:val="1"/>
              </w:numPr>
              <w:rPr>
                <w:rFonts w:ascii="Calibri" w:hAnsi="Calibri"/>
                <w:u w:color="000000"/>
              </w:rPr>
            </w:pPr>
            <w:r>
              <w:rPr>
                <w:rFonts w:ascii="Calibri" w:hAnsi="Calibri"/>
                <w:u w:color="000000"/>
              </w:rPr>
              <w:t>Collision with water craft</w:t>
            </w:r>
          </w:p>
          <w:p w:rsidR="00A36409" w:rsidRDefault="00A36409" w:rsidP="00A36409">
            <w:pPr>
              <w:pStyle w:val="Body"/>
              <w:numPr>
                <w:ilvl w:val="0"/>
                <w:numId w:val="1"/>
              </w:numPr>
              <w:rPr>
                <w:rFonts w:ascii="Calibri" w:hAnsi="Calibri"/>
                <w:u w:color="000000"/>
              </w:rPr>
            </w:pPr>
            <w:r>
              <w:rPr>
                <w:rFonts w:ascii="Calibri" w:hAnsi="Calibri"/>
                <w:u w:color="000000"/>
              </w:rPr>
              <w:t>Water temperature</w:t>
            </w:r>
          </w:p>
          <w:p w:rsidR="00A36409" w:rsidRDefault="00A36409" w:rsidP="00A36409">
            <w:pPr>
              <w:pStyle w:val="Body"/>
              <w:numPr>
                <w:ilvl w:val="0"/>
                <w:numId w:val="1"/>
              </w:numPr>
              <w:rPr>
                <w:rFonts w:ascii="Calibri" w:hAnsi="Calibri"/>
                <w:u w:color="000000"/>
              </w:rPr>
            </w:pPr>
            <w:r>
              <w:rPr>
                <w:rFonts w:ascii="Calibri" w:hAnsi="Calibri"/>
                <w:u w:color="000000"/>
              </w:rPr>
              <w:t>Water depth</w:t>
            </w:r>
          </w:p>
          <w:p w:rsidR="00A36409" w:rsidRDefault="00A36409" w:rsidP="00A36409">
            <w:pPr>
              <w:pStyle w:val="Body"/>
              <w:numPr>
                <w:ilvl w:val="0"/>
                <w:numId w:val="1"/>
              </w:numPr>
              <w:rPr>
                <w:rFonts w:ascii="Calibri" w:hAnsi="Calibri"/>
                <w:u w:color="000000"/>
              </w:rPr>
            </w:pPr>
            <w:r>
              <w:rPr>
                <w:rFonts w:ascii="Calibri" w:hAnsi="Calibri"/>
                <w:u w:color="000000"/>
              </w:rPr>
              <w:t>Sudden changes in weather and water levels/velocity</w:t>
            </w:r>
          </w:p>
          <w:p w:rsidR="00A36409" w:rsidRDefault="00A36409" w:rsidP="00A36409">
            <w:pPr>
              <w:pStyle w:val="Body"/>
              <w:numPr>
                <w:ilvl w:val="0"/>
                <w:numId w:val="1"/>
              </w:numPr>
              <w:rPr>
                <w:rFonts w:ascii="Calibri" w:hAnsi="Calibri"/>
                <w:u w:color="000000"/>
              </w:rPr>
            </w:pPr>
            <w:r>
              <w:rPr>
                <w:rFonts w:ascii="Calibri" w:hAnsi="Calibri"/>
                <w:u w:color="000000"/>
              </w:rPr>
              <w:t>Wildlife e.g. swans, geese etc.</w:t>
            </w:r>
          </w:p>
        </w:tc>
      </w:tr>
      <w:tr w:rsidR="00A36409" w:rsidTr="00A36409">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36409" w:rsidRDefault="00A36409" w:rsidP="00A36409">
            <w:pPr>
              <w:pStyle w:val="Body"/>
              <w:rPr>
                <w:rFonts w:ascii="Calibri" w:eastAsia="Calibri" w:hAnsi="Calibri" w:cs="Calibri"/>
                <w:b/>
                <w:bCs/>
                <w:caps/>
                <w:u w:color="000000"/>
              </w:rPr>
            </w:pPr>
          </w:p>
          <w:p w:rsidR="00A36409" w:rsidRDefault="00A36409" w:rsidP="00A36409">
            <w:pPr>
              <w:pStyle w:val="Body"/>
            </w:pPr>
            <w:r>
              <w:rPr>
                <w:rFonts w:ascii="Calibri" w:hAnsi="Calibri"/>
                <w:b/>
                <w:bCs/>
                <w:caps/>
                <w:u w:color="000000"/>
              </w:rPr>
              <w:t>Control Measures</w:t>
            </w:r>
          </w:p>
        </w:tc>
      </w:tr>
      <w:tr w:rsidR="00A36409" w:rsidTr="00A36409">
        <w:trPr>
          <w:trHeight w:val="46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A36409" w:rsidRDefault="00A36409" w:rsidP="00A36409">
            <w:pPr>
              <w:pStyle w:val="Default"/>
              <w:spacing w:before="0" w:line="240" w:lineRule="auto"/>
              <w:jc w:val="both"/>
              <w:rPr>
                <w:rFonts w:ascii="Calibri" w:eastAsia="Calibri" w:hAnsi="Calibri" w:cs="Calibri"/>
                <w:sz w:val="22"/>
                <w:szCs w:val="22"/>
                <w:u w:color="000000"/>
              </w:rPr>
            </w:pPr>
          </w:p>
          <w:p w:rsidR="00A36409" w:rsidRDefault="00A36409" w:rsidP="00A36409">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A36409" w:rsidRDefault="00A36409" w:rsidP="00A36409">
            <w:pPr>
              <w:pStyle w:val="Default"/>
              <w:spacing w:before="0" w:line="240" w:lineRule="auto"/>
              <w:jc w:val="both"/>
              <w:rPr>
                <w:rFonts w:ascii="Calibri" w:eastAsia="Calibri" w:hAnsi="Calibri" w:cs="Calibri"/>
                <w:sz w:val="22"/>
                <w:szCs w:val="22"/>
                <w:u w:color="000000"/>
              </w:rPr>
            </w:pP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Define and agree area to be used</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Agreed signal system for clear communication</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Conduct the activity in suitable conditions/consider use of wetsuits/other appropriate protective clothing</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Local knowledge is essential</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Good water clarity is an advantage</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Diving should not be permitted</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Swimming should not follow soon after a main meal </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Non/weak swimmers must be identified and excluded/use of buoyancy aids</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Young people counted into and out of the water</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If the party is staying at a location with a swimming pool where no life guard provision is </w:t>
            </w:r>
            <w:proofErr w:type="gramStart"/>
            <w:r>
              <w:rPr>
                <w:rFonts w:ascii="Calibri" w:hAnsi="Calibri"/>
                <w:sz w:val="22"/>
                <w:szCs w:val="22"/>
                <w:u w:color="000000"/>
              </w:rPr>
              <w:t>made  (</w:t>
            </w:r>
            <w:proofErr w:type="gramEnd"/>
            <w:r>
              <w:rPr>
                <w:rFonts w:ascii="Calibri" w:hAnsi="Calibri"/>
                <w:sz w:val="22"/>
                <w:szCs w:val="22"/>
                <w:u w:color="000000"/>
              </w:rPr>
              <w:t>e.g. some overseas hotels), one of the party must hold the National Rescue Award for swimming teachers and coaches or equivalent life guarding qualification</w:t>
            </w:r>
          </w:p>
          <w:p w:rsidR="00A36409" w:rsidRDefault="00A36409" w:rsidP="00A36409">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rescue gear available</w:t>
            </w:r>
          </w:p>
        </w:tc>
      </w:tr>
      <w:tr w:rsidR="00A36409" w:rsidTr="00A36409">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36409" w:rsidRDefault="00A36409" w:rsidP="00A36409">
            <w:pPr>
              <w:pStyle w:val="Body"/>
              <w:rPr>
                <w:rFonts w:ascii="Calibri" w:eastAsia="Calibri" w:hAnsi="Calibri" w:cs="Calibri"/>
                <w:b/>
                <w:bCs/>
                <w:caps/>
                <w:u w:color="000000"/>
              </w:rPr>
            </w:pPr>
          </w:p>
          <w:p w:rsidR="00A36409" w:rsidRDefault="00A36409" w:rsidP="00A36409">
            <w:pPr>
              <w:pStyle w:val="Body"/>
            </w:pPr>
            <w:r>
              <w:rPr>
                <w:rFonts w:ascii="Calibri" w:hAnsi="Calibri"/>
                <w:b/>
                <w:bCs/>
                <w:caps/>
                <w:u w:color="000000"/>
              </w:rPr>
              <w:t>Notes</w:t>
            </w:r>
          </w:p>
        </w:tc>
      </w:tr>
      <w:tr w:rsidR="00A36409" w:rsidTr="00A36409">
        <w:trPr>
          <w:trHeight w:val="23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A36409" w:rsidRDefault="00A36409" w:rsidP="00A36409">
            <w:pPr>
              <w:pStyle w:val="Body"/>
              <w:numPr>
                <w:ilvl w:val="0"/>
                <w:numId w:val="3"/>
              </w:numPr>
              <w:jc w:val="both"/>
              <w:rPr>
                <w:rFonts w:ascii="Calibri" w:hAnsi="Calibri"/>
                <w:u w:color="000000"/>
              </w:rPr>
            </w:pPr>
            <w:r>
              <w:rPr>
                <w:rFonts w:ascii="Calibri" w:hAnsi="Calibri"/>
                <w:u w:color="000000"/>
              </w:rPr>
              <w:t>Swimming in open water is potentially hazardous, requires very careful assessment by a qualified person and must always be adequately supervised. A disproportionate number of recent fatalities on school visits have been drownings (8 out of 12 deaths since September 2000). Few of these had been planned swimming activities and thus had not been adequately risk assessed beforehand.</w:t>
            </w:r>
          </w:p>
          <w:p w:rsidR="00A36409" w:rsidRDefault="00A36409" w:rsidP="00A36409">
            <w:pPr>
              <w:pStyle w:val="Body"/>
              <w:numPr>
                <w:ilvl w:val="0"/>
                <w:numId w:val="3"/>
              </w:numPr>
              <w:jc w:val="both"/>
              <w:rPr>
                <w:rFonts w:ascii="Calibri" w:hAnsi="Calibri"/>
                <w:u w:color="000000"/>
              </w:rPr>
            </w:pPr>
            <w:r>
              <w:rPr>
                <w:rFonts w:ascii="Calibri" w:hAnsi="Calibri"/>
                <w:u w:color="000000"/>
              </w:rPr>
              <w:t>Swimming in the sea increases problems caused by variable factors such as currents, rips, waves and longshore drift.</w:t>
            </w:r>
          </w:p>
          <w:p w:rsidR="00A36409" w:rsidRDefault="00A36409" w:rsidP="00A36409">
            <w:pPr>
              <w:pStyle w:val="Body"/>
              <w:numPr>
                <w:ilvl w:val="0"/>
                <w:numId w:val="3"/>
              </w:numPr>
              <w:jc w:val="both"/>
              <w:rPr>
                <w:rFonts w:ascii="Calibri" w:hAnsi="Calibri"/>
                <w:u w:color="000000"/>
              </w:rPr>
            </w:pPr>
            <w:r>
              <w:rPr>
                <w:rFonts w:ascii="Calibri" w:hAnsi="Calibri"/>
                <w:u w:color="000000"/>
              </w:rPr>
              <w:t>People that are good swimmers in pools are not necessarily as capable in open cold water.  Sudden immersion can have a disabling effect and strong swimmers do drown.</w:t>
            </w:r>
          </w:p>
        </w:tc>
      </w:tr>
      <w:tr w:rsidR="00A36409" w:rsidTr="00A36409">
        <w:trPr>
          <w:trHeight w:val="66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409" w:rsidRDefault="00A36409" w:rsidP="00A36409">
            <w:pPr>
              <w:pStyle w:val="Default"/>
              <w:spacing w:before="0" w:line="240" w:lineRule="auto"/>
              <w:jc w:val="both"/>
              <w:rPr>
                <w:rFonts w:ascii="Calibri" w:eastAsia="Calibri" w:hAnsi="Calibri" w:cs="Calibri"/>
                <w:sz w:val="18"/>
                <w:szCs w:val="18"/>
                <w:u w:color="000000"/>
              </w:rPr>
            </w:pPr>
          </w:p>
          <w:p w:rsidR="00A36409" w:rsidRDefault="00A36409" w:rsidP="00A36409">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409" w:rsidRDefault="00A36409" w:rsidP="00A36409">
      <w:r>
        <w:separator/>
      </w:r>
    </w:p>
  </w:endnote>
  <w:endnote w:type="continuationSeparator" w:id="0">
    <w:p w:rsidR="00A36409" w:rsidRDefault="00A36409" w:rsidP="00A3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409" w:rsidRPr="00A36409" w:rsidRDefault="00A36409">
    <w:pPr>
      <w:pStyle w:val="Footer"/>
      <w:rPr>
        <w:sz w:val="22"/>
      </w:rPr>
    </w:pPr>
    <w:r w:rsidRPr="00A36409">
      <w:rPr>
        <w:sz w:val="22"/>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409" w:rsidRDefault="00A36409" w:rsidP="00A36409">
      <w:r>
        <w:separator/>
      </w:r>
    </w:p>
  </w:footnote>
  <w:footnote w:type="continuationSeparator" w:id="0">
    <w:p w:rsidR="00A36409" w:rsidRDefault="00A36409" w:rsidP="00A36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409" w:rsidRDefault="00A36409">
    <w:pPr>
      <w:pStyle w:val="Header"/>
    </w:pPr>
    <w:r>
      <w:rPr>
        <w:noProof/>
      </w:rPr>
      <w:drawing>
        <wp:anchor distT="0" distB="0" distL="114300" distR="114300" simplePos="0" relativeHeight="251659264" behindDoc="1" locked="0" layoutInCell="1" allowOverlap="1" wp14:anchorId="1FC15E36" wp14:editId="5848052C">
          <wp:simplePos x="0" y="0"/>
          <wp:positionH relativeFrom="column">
            <wp:posOffset>3905250</wp:posOffset>
          </wp:positionH>
          <wp:positionV relativeFrom="paragraph">
            <wp:posOffset>-276860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B1F44"/>
    <w:multiLevelType w:val="hybridMultilevel"/>
    <w:tmpl w:val="56B0EEEC"/>
    <w:lvl w:ilvl="0" w:tplc="95B6DBD8">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78AE3738">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D7299C4">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F22F7E">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4CFAA9C6">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9A9CEDF0">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9416B548">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FCC4B3BC">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B8FC30F8">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DC87C1D"/>
    <w:multiLevelType w:val="hybridMultilevel"/>
    <w:tmpl w:val="8FB217B0"/>
    <w:lvl w:ilvl="0" w:tplc="42FAE5E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A4C0C25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A0FC4CB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ABCE8FB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3D8BA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F148DDB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D3F292B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B0BED86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F761FF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61D15DE8"/>
    <w:multiLevelType w:val="hybridMultilevel"/>
    <w:tmpl w:val="9C1A2A0E"/>
    <w:lvl w:ilvl="0" w:tplc="BC3A853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252C12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370ADF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D606EE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C1008C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7A32F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7AFFD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126970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EC8516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409"/>
    <w:rsid w:val="008D36E5"/>
    <w:rsid w:val="00A36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D327"/>
  <w15:chartTrackingRefBased/>
  <w15:docId w15:val="{24F1CA92-0405-440B-9BF3-F8D9504A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640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A36409"/>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6409"/>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A3640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A36409"/>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A36409"/>
    <w:pPr>
      <w:tabs>
        <w:tab w:val="center" w:pos="4513"/>
        <w:tab w:val="right" w:pos="9026"/>
      </w:tabs>
    </w:pPr>
  </w:style>
  <w:style w:type="character" w:customStyle="1" w:styleId="HeaderChar">
    <w:name w:val="Header Char"/>
    <w:basedOn w:val="DefaultParagraphFont"/>
    <w:link w:val="Header"/>
    <w:uiPriority w:val="99"/>
    <w:rsid w:val="00A36409"/>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A36409"/>
    <w:pPr>
      <w:tabs>
        <w:tab w:val="center" w:pos="4513"/>
        <w:tab w:val="right" w:pos="9026"/>
      </w:tabs>
    </w:pPr>
  </w:style>
  <w:style w:type="character" w:customStyle="1" w:styleId="FooterChar">
    <w:name w:val="Footer Char"/>
    <w:basedOn w:val="DefaultParagraphFont"/>
    <w:link w:val="Footer"/>
    <w:uiPriority w:val="99"/>
    <w:rsid w:val="00A36409"/>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2022-02-23T10:47:00Z</dcterms:created>
  <dcterms:modified xsi:type="dcterms:W3CDTF">2022-02-23T10:48:00Z</dcterms:modified>
</cp:coreProperties>
</file>