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Ind w:w="-3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029"/>
      </w:tblGrid>
      <w:tr w:rsidR="00E410AD" w:rsidTr="00E410AD">
        <w:trPr>
          <w:trHeight w:val="257"/>
        </w:trPr>
        <w:tc>
          <w:tcPr>
            <w:tcW w:w="27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E410AD" w:rsidRDefault="00E410AD" w:rsidP="00634FD3">
            <w:pPr>
              <w:pStyle w:val="Body"/>
            </w:pPr>
            <w:bookmarkStart w:id="0" w:name="_GoBack" w:colFirst="1" w:colLast="1"/>
            <w:r>
              <w:rPr>
                <w:rFonts w:ascii="Calibri" w:hAnsi="Calibri"/>
                <w:b/>
                <w:bCs/>
                <w:caps/>
                <w:u w:color="000000"/>
              </w:rPr>
              <w:t>Activity</w:t>
            </w:r>
          </w:p>
        </w:tc>
        <w:tc>
          <w:tcPr>
            <w:tcW w:w="70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10AD" w:rsidRDefault="00E410AD" w:rsidP="00634FD3">
            <w:pPr>
              <w:pStyle w:val="Heading2"/>
              <w:keepNext w:val="0"/>
            </w:pPr>
            <w:r>
              <w:rPr>
                <w:rFonts w:ascii="Calibri" w:hAnsi="Calibri"/>
                <w:sz w:val="24"/>
                <w:szCs w:val="24"/>
                <w:u w:color="000000"/>
              </w:rPr>
              <w:t xml:space="preserve">12. Mountain and </w:t>
            </w:r>
            <w:proofErr w:type="gramStart"/>
            <w:r>
              <w:rPr>
                <w:rFonts w:ascii="Calibri" w:hAnsi="Calibri"/>
                <w:sz w:val="24"/>
                <w:szCs w:val="24"/>
                <w:u w:color="000000"/>
              </w:rPr>
              <w:t>Off Road</w:t>
            </w:r>
            <w:proofErr w:type="gramEnd"/>
            <w:r>
              <w:rPr>
                <w:rFonts w:ascii="Calibri" w:hAnsi="Calibri"/>
                <w:sz w:val="24"/>
                <w:szCs w:val="24"/>
                <w:u w:color="000000"/>
              </w:rPr>
              <w:t xml:space="preserve"> Biking</w:t>
            </w:r>
          </w:p>
        </w:tc>
      </w:tr>
      <w:bookmarkEnd w:id="0"/>
      <w:tr w:rsidR="00E410AD" w:rsidTr="00E410AD">
        <w:trPr>
          <w:trHeight w:val="3081"/>
        </w:trPr>
        <w:tc>
          <w:tcPr>
            <w:tcW w:w="27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E410AD" w:rsidRDefault="00E410AD" w:rsidP="00634FD3">
            <w:pPr>
              <w:pStyle w:val="Body"/>
              <w:rPr>
                <w:rFonts w:ascii="Calibri" w:eastAsia="Calibri" w:hAnsi="Calibri" w:cs="Calibri"/>
                <w:b/>
                <w:bCs/>
                <w:caps/>
                <w:u w:color="000000"/>
              </w:rPr>
            </w:pPr>
          </w:p>
          <w:p w:rsidR="00E410AD" w:rsidRDefault="00E410AD" w:rsidP="00634FD3">
            <w:pPr>
              <w:pStyle w:val="Body"/>
            </w:pPr>
            <w:r>
              <w:rPr>
                <w:rFonts w:ascii="Calibri" w:hAnsi="Calibri"/>
                <w:b/>
                <w:bCs/>
                <w:caps/>
                <w:u w:color="000000"/>
              </w:rPr>
              <w:t>Hazards</w:t>
            </w:r>
          </w:p>
        </w:tc>
        <w:tc>
          <w:tcPr>
            <w:tcW w:w="702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E410AD" w:rsidRDefault="00E410AD" w:rsidP="00E410AD">
            <w:pPr>
              <w:pStyle w:val="Body"/>
              <w:numPr>
                <w:ilvl w:val="0"/>
                <w:numId w:val="1"/>
              </w:numPr>
              <w:rPr>
                <w:rFonts w:ascii="Calibri" w:hAnsi="Calibri"/>
                <w:u w:color="000000"/>
              </w:rPr>
            </w:pPr>
            <w:r>
              <w:rPr>
                <w:rFonts w:ascii="Calibri" w:hAnsi="Calibri"/>
                <w:u w:color="000000"/>
              </w:rPr>
              <w:t>Collisions with traffic/fixed objects/pedestrians/horse riders/other cyclists/significant falls etc.</w:t>
            </w:r>
          </w:p>
          <w:p w:rsidR="00E410AD" w:rsidRDefault="00E410AD" w:rsidP="00E410AD">
            <w:pPr>
              <w:pStyle w:val="Body"/>
              <w:numPr>
                <w:ilvl w:val="0"/>
                <w:numId w:val="2"/>
              </w:numPr>
              <w:rPr>
                <w:rFonts w:ascii="Calibri" w:hAnsi="Calibri"/>
                <w:u w:color="000000"/>
              </w:rPr>
            </w:pPr>
            <w:r>
              <w:rPr>
                <w:rFonts w:ascii="Calibri" w:hAnsi="Calibri"/>
                <w:u w:color="000000"/>
              </w:rPr>
              <w:t>Adverse and sudden changes in weather conditions</w:t>
            </w:r>
          </w:p>
          <w:p w:rsidR="00E410AD" w:rsidRDefault="00E410AD" w:rsidP="00E410AD">
            <w:pPr>
              <w:pStyle w:val="Body"/>
              <w:numPr>
                <w:ilvl w:val="0"/>
                <w:numId w:val="2"/>
              </w:numPr>
              <w:rPr>
                <w:rFonts w:ascii="Calibri" w:hAnsi="Calibri"/>
                <w:u w:color="000000"/>
              </w:rPr>
            </w:pPr>
            <w:r>
              <w:rPr>
                <w:rFonts w:ascii="Calibri" w:hAnsi="Calibri"/>
                <w:u w:color="000000"/>
              </w:rPr>
              <w:t>Adverse ground conditions</w:t>
            </w:r>
          </w:p>
          <w:p w:rsidR="00E410AD" w:rsidRDefault="00E410AD" w:rsidP="00E410AD">
            <w:pPr>
              <w:pStyle w:val="Body"/>
              <w:numPr>
                <w:ilvl w:val="0"/>
                <w:numId w:val="1"/>
              </w:numPr>
              <w:rPr>
                <w:rFonts w:ascii="Calibri" w:hAnsi="Calibri"/>
                <w:u w:color="000000"/>
              </w:rPr>
            </w:pPr>
            <w:r>
              <w:rPr>
                <w:rFonts w:ascii="Calibri" w:hAnsi="Calibri"/>
                <w:u w:color="000000"/>
              </w:rPr>
              <w:t>Lifting injuries</w:t>
            </w:r>
          </w:p>
          <w:p w:rsidR="00E410AD" w:rsidRDefault="00E410AD" w:rsidP="00E410AD">
            <w:pPr>
              <w:pStyle w:val="Body"/>
              <w:numPr>
                <w:ilvl w:val="0"/>
                <w:numId w:val="1"/>
              </w:numPr>
              <w:rPr>
                <w:rFonts w:ascii="Calibri" w:hAnsi="Calibri"/>
                <w:u w:color="000000"/>
              </w:rPr>
            </w:pPr>
            <w:r>
              <w:rPr>
                <w:rFonts w:ascii="Calibri" w:hAnsi="Calibri"/>
                <w:u w:color="000000"/>
              </w:rPr>
              <w:t>Irresponsible riding</w:t>
            </w:r>
          </w:p>
          <w:p w:rsidR="00E410AD" w:rsidRDefault="00E410AD" w:rsidP="00E410AD">
            <w:pPr>
              <w:pStyle w:val="Body"/>
              <w:numPr>
                <w:ilvl w:val="0"/>
                <w:numId w:val="1"/>
              </w:numPr>
              <w:rPr>
                <w:rFonts w:ascii="Calibri" w:hAnsi="Calibri"/>
                <w:u w:color="000000"/>
              </w:rPr>
            </w:pPr>
            <w:r>
              <w:rPr>
                <w:rFonts w:ascii="Calibri" w:hAnsi="Calibri"/>
                <w:u w:color="000000"/>
              </w:rPr>
              <w:t>Fatigue and dehydration</w:t>
            </w:r>
          </w:p>
          <w:p w:rsidR="00E410AD" w:rsidRDefault="00E410AD" w:rsidP="00E410AD">
            <w:pPr>
              <w:pStyle w:val="Body"/>
              <w:numPr>
                <w:ilvl w:val="0"/>
                <w:numId w:val="1"/>
              </w:numPr>
              <w:rPr>
                <w:rFonts w:ascii="Calibri" w:hAnsi="Calibri"/>
                <w:u w:color="000000"/>
              </w:rPr>
            </w:pPr>
            <w:r>
              <w:rPr>
                <w:rFonts w:ascii="Calibri" w:hAnsi="Calibri"/>
                <w:u w:color="000000"/>
              </w:rPr>
              <w:t>Mechanical failure</w:t>
            </w:r>
          </w:p>
          <w:p w:rsidR="00E410AD" w:rsidRDefault="00E410AD" w:rsidP="00E410AD">
            <w:pPr>
              <w:pStyle w:val="Body"/>
              <w:numPr>
                <w:ilvl w:val="0"/>
                <w:numId w:val="1"/>
              </w:numPr>
              <w:rPr>
                <w:rFonts w:ascii="Calibri" w:hAnsi="Calibri"/>
                <w:u w:color="000000"/>
              </w:rPr>
            </w:pPr>
            <w:r>
              <w:rPr>
                <w:rFonts w:ascii="Calibri" w:hAnsi="Calibri"/>
                <w:u w:color="000000"/>
              </w:rPr>
              <w:t>Poor maintenance</w:t>
            </w:r>
          </w:p>
          <w:p w:rsidR="00E410AD" w:rsidRDefault="00E410AD" w:rsidP="00E410AD">
            <w:pPr>
              <w:pStyle w:val="Body"/>
              <w:numPr>
                <w:ilvl w:val="0"/>
                <w:numId w:val="1"/>
              </w:numPr>
              <w:rPr>
                <w:rFonts w:ascii="Calibri" w:hAnsi="Calibri"/>
                <w:u w:color="000000"/>
              </w:rPr>
            </w:pPr>
            <w:r>
              <w:rPr>
                <w:rFonts w:ascii="Calibri" w:hAnsi="Calibri"/>
                <w:u w:color="000000"/>
              </w:rPr>
              <w:t>Hypothermia</w:t>
            </w:r>
          </w:p>
          <w:p w:rsidR="00E410AD" w:rsidRDefault="00E410AD" w:rsidP="00E410AD">
            <w:pPr>
              <w:pStyle w:val="Body"/>
              <w:numPr>
                <w:ilvl w:val="0"/>
                <w:numId w:val="1"/>
              </w:numPr>
              <w:rPr>
                <w:rFonts w:ascii="Calibri" w:hAnsi="Calibri"/>
                <w:u w:color="000000"/>
              </w:rPr>
            </w:pPr>
            <w:r>
              <w:rPr>
                <w:rFonts w:ascii="Calibri" w:hAnsi="Calibri"/>
                <w:u w:color="000000"/>
              </w:rPr>
              <w:t>Hyperthermia</w:t>
            </w:r>
          </w:p>
          <w:p w:rsidR="00E410AD" w:rsidRDefault="00E410AD" w:rsidP="00E410AD">
            <w:pPr>
              <w:pStyle w:val="Body"/>
              <w:numPr>
                <w:ilvl w:val="0"/>
                <w:numId w:val="1"/>
              </w:numPr>
              <w:rPr>
                <w:rFonts w:ascii="Calibri" w:hAnsi="Calibri"/>
                <w:u w:color="000000"/>
              </w:rPr>
            </w:pPr>
            <w:r>
              <w:rPr>
                <w:rFonts w:ascii="Calibri" w:hAnsi="Calibri"/>
                <w:u w:color="000000"/>
              </w:rPr>
              <w:t>Heat exhaustion</w:t>
            </w:r>
          </w:p>
        </w:tc>
      </w:tr>
      <w:tr w:rsidR="00E410AD" w:rsidTr="00E410AD">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E410AD" w:rsidRDefault="00E410AD" w:rsidP="00634FD3">
            <w:pPr>
              <w:pStyle w:val="Body"/>
              <w:rPr>
                <w:rFonts w:ascii="Calibri" w:eastAsia="Calibri" w:hAnsi="Calibri" w:cs="Calibri"/>
                <w:b/>
                <w:bCs/>
                <w:caps/>
                <w:u w:color="000000"/>
              </w:rPr>
            </w:pPr>
          </w:p>
          <w:p w:rsidR="00E410AD" w:rsidRDefault="00E410AD" w:rsidP="00634FD3">
            <w:pPr>
              <w:pStyle w:val="Body"/>
            </w:pPr>
            <w:r>
              <w:rPr>
                <w:rFonts w:ascii="Calibri" w:hAnsi="Calibri"/>
                <w:b/>
                <w:bCs/>
                <w:caps/>
                <w:u w:color="000000"/>
              </w:rPr>
              <w:t>Control Measures</w:t>
            </w:r>
          </w:p>
        </w:tc>
      </w:tr>
      <w:tr w:rsidR="00E410AD" w:rsidTr="00E410AD">
        <w:trPr>
          <w:trHeight w:val="542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E410AD" w:rsidRDefault="00E410AD" w:rsidP="00634FD3">
            <w:pPr>
              <w:pStyle w:val="Body"/>
              <w:jc w:val="both"/>
              <w:rPr>
                <w:rFonts w:ascii="Calibri" w:eastAsia="Calibri" w:hAnsi="Calibri" w:cs="Calibri"/>
                <w:u w:color="000000"/>
              </w:rPr>
            </w:pPr>
          </w:p>
          <w:p w:rsidR="00E410AD" w:rsidRDefault="00E410AD" w:rsidP="00634FD3">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E410AD" w:rsidRDefault="00E410AD" w:rsidP="00634FD3">
            <w:pPr>
              <w:pStyle w:val="Body"/>
              <w:jc w:val="both"/>
              <w:rPr>
                <w:rFonts w:ascii="Calibri" w:eastAsia="Calibri" w:hAnsi="Calibri" w:cs="Calibri"/>
                <w:u w:color="000000"/>
              </w:rPr>
            </w:pP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All participants must wear appropriate helmets</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Appropriate clothing, footwear and gloves must be worn</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Design of cycles to be fit for the purpose of the specific activity</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Careful route selection appropriate to the entire group</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Strict group control methods shared with all participants before departure</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Caution on long downhill sections</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Group to dismount and walk in appropriate sections/specific hazards – see site specific risk assessment or apply dynamic risk assessment</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Initial practical test of individual ability before departure from start point or previous knowledge of individual skill</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Bikes must be safety checked and include brakes, gears, wheels and headset/ahead set</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Leadership ability, experience and technical skills higher than those required for the chosen route</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Follow the Highway Code, Country Code and Mountain Biking Code</w:t>
            </w:r>
          </w:p>
          <w:p w:rsidR="00E410AD" w:rsidRDefault="00E410AD" w:rsidP="00E410AD">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If using public roads to link off-road sections, have a clearly defined plan that is understood by all participants for crossing road junctions or turning right.  Always consider dismounting and walking at these and other serious hazards e.g. roundabouts, car parks etc.</w:t>
            </w:r>
          </w:p>
        </w:tc>
      </w:tr>
      <w:tr w:rsidR="00E410AD" w:rsidTr="00E410AD">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E410AD" w:rsidRDefault="00E410AD" w:rsidP="00634FD3">
            <w:pPr>
              <w:pStyle w:val="Body"/>
              <w:rPr>
                <w:rFonts w:ascii="Calibri" w:eastAsia="Calibri" w:hAnsi="Calibri" w:cs="Calibri"/>
                <w:b/>
                <w:bCs/>
                <w:caps/>
                <w:u w:color="000000"/>
              </w:rPr>
            </w:pPr>
          </w:p>
          <w:p w:rsidR="00E410AD" w:rsidRDefault="00E410AD" w:rsidP="00634FD3">
            <w:pPr>
              <w:pStyle w:val="Body"/>
            </w:pPr>
            <w:r>
              <w:rPr>
                <w:rFonts w:ascii="Calibri" w:hAnsi="Calibri"/>
                <w:b/>
                <w:bCs/>
                <w:caps/>
                <w:u w:color="000000"/>
              </w:rPr>
              <w:t>Notes</w:t>
            </w:r>
          </w:p>
        </w:tc>
      </w:tr>
      <w:tr w:rsidR="00E410AD" w:rsidTr="00E410AD">
        <w:trPr>
          <w:trHeight w:val="23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E410AD" w:rsidRDefault="00E410AD" w:rsidP="00E410AD">
            <w:pPr>
              <w:pStyle w:val="Default"/>
              <w:numPr>
                <w:ilvl w:val="0"/>
                <w:numId w:val="4"/>
              </w:numPr>
              <w:spacing w:before="0" w:line="240" w:lineRule="auto"/>
              <w:jc w:val="both"/>
              <w:rPr>
                <w:rFonts w:ascii="Calibri" w:hAnsi="Calibri"/>
                <w:b/>
                <w:bCs/>
                <w:sz w:val="22"/>
                <w:szCs w:val="22"/>
                <w:u w:color="000000"/>
              </w:rPr>
            </w:pPr>
            <w:r>
              <w:rPr>
                <w:rFonts w:ascii="Calibri" w:hAnsi="Calibri"/>
                <w:b/>
                <w:bCs/>
                <w:sz w:val="22"/>
                <w:szCs w:val="22"/>
                <w:u w:color="000000"/>
              </w:rPr>
              <w:lastRenderedPageBreak/>
              <w:t>This activity carries a significantly higher likelihood of risk of injury.  It is often falsely assumed that if an individual can ride a bike then they can ride off road safely</w:t>
            </w:r>
          </w:p>
          <w:p w:rsidR="00E410AD" w:rsidRDefault="00E410AD" w:rsidP="00E410AD">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It must not be assumed that an individual understands how to ride safely on a public road or as part of a group</w:t>
            </w:r>
          </w:p>
          <w:p w:rsidR="00E410AD" w:rsidRDefault="00E410AD" w:rsidP="00E410AD">
            <w:pPr>
              <w:pStyle w:val="Body"/>
              <w:numPr>
                <w:ilvl w:val="0"/>
                <w:numId w:val="4"/>
              </w:numPr>
              <w:rPr>
                <w:rFonts w:ascii="Calibri" w:hAnsi="Calibri"/>
                <w:b/>
                <w:bCs/>
                <w:caps/>
                <w:u w:color="000000"/>
              </w:rPr>
            </w:pPr>
            <w:r>
              <w:rPr>
                <w:rFonts w:ascii="Calibri" w:hAnsi="Calibri"/>
                <w:u w:color="000000"/>
              </w:rPr>
              <w:t>Effective group control is more difficult than with other activities</w:t>
            </w:r>
          </w:p>
          <w:p w:rsidR="00E410AD" w:rsidRDefault="00E410AD" w:rsidP="00E410AD">
            <w:pPr>
              <w:numPr>
                <w:ilvl w:val="0"/>
                <w:numId w:val="4"/>
              </w:numPr>
              <w:rPr>
                <w:rFonts w:ascii="Calibri" w:hAnsi="Calibri" w:cs="Arial Unicode MS"/>
                <w:b/>
                <w:bCs/>
                <w:caps/>
                <w:color w:val="000000"/>
                <w:sz w:val="22"/>
                <w:szCs w:val="22"/>
                <w:u w:color="000000"/>
                <w14:textOutline w14:w="0" w14:cap="flat" w14:cmpd="sng" w14:algn="ctr">
                  <w14:noFill/>
                  <w14:prstDash w14:val="solid"/>
                  <w14:bevel/>
                </w14:textOutline>
              </w:rPr>
            </w:pPr>
            <w:r>
              <w:rPr>
                <w:rFonts w:ascii="Calibri" w:hAnsi="Calibri" w:cs="Arial Unicode MS"/>
                <w:color w:val="000000"/>
                <w:sz w:val="22"/>
                <w:szCs w:val="22"/>
                <w:u w:color="000000"/>
                <w14:textOutline w14:w="0" w14:cap="flat" w14:cmpd="sng" w14:algn="ctr">
                  <w14:noFill/>
                  <w14:prstDash w14:val="solid"/>
                  <w14:bevel/>
                </w14:textOutline>
              </w:rPr>
              <w:t>Mountain biking may be perceived as having greater environmental impact than other activities.  It is important to cycle only on designated bridle paths and byways and not to contravene local agreements</w:t>
            </w:r>
          </w:p>
        </w:tc>
      </w:tr>
      <w:tr w:rsidR="00E410AD" w:rsidTr="00E410AD">
        <w:trPr>
          <w:trHeight w:val="66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10AD" w:rsidRDefault="00E410AD" w:rsidP="00634FD3">
            <w:pPr>
              <w:pStyle w:val="Default"/>
              <w:spacing w:before="0" w:line="240" w:lineRule="auto"/>
              <w:jc w:val="both"/>
              <w:rPr>
                <w:rFonts w:ascii="Calibri" w:eastAsia="Calibri" w:hAnsi="Calibri" w:cs="Calibri"/>
                <w:sz w:val="18"/>
                <w:szCs w:val="18"/>
                <w:u w:color="000000"/>
              </w:rPr>
            </w:pPr>
          </w:p>
          <w:p w:rsidR="00E410AD" w:rsidRDefault="00E410AD" w:rsidP="00634FD3">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rsidSect="00E410AD">
      <w:headerReference w:type="default" r:id="rId7"/>
      <w:footerReference w:type="default" r:id="rId8"/>
      <w:pgSz w:w="11906" w:h="16838"/>
      <w:pgMar w:top="184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10AD" w:rsidRDefault="00E410AD" w:rsidP="00E410AD">
      <w:r>
        <w:separator/>
      </w:r>
    </w:p>
  </w:endnote>
  <w:endnote w:type="continuationSeparator" w:id="0">
    <w:p w:rsidR="00E410AD" w:rsidRDefault="00E410AD" w:rsidP="00E41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10AD" w:rsidRPr="00E410AD" w:rsidRDefault="00E410AD">
    <w:pPr>
      <w:pStyle w:val="Footer"/>
      <w:rPr>
        <w:sz w:val="20"/>
      </w:rPr>
    </w:pPr>
    <w:r w:rsidRPr="00E410AD">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10AD" w:rsidRDefault="00E410AD" w:rsidP="00E410AD">
      <w:r>
        <w:separator/>
      </w:r>
    </w:p>
  </w:footnote>
  <w:footnote w:type="continuationSeparator" w:id="0">
    <w:p w:rsidR="00E410AD" w:rsidRDefault="00E410AD" w:rsidP="00E41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10AD" w:rsidRDefault="00E410AD">
    <w:pPr>
      <w:pStyle w:val="Header"/>
    </w:pPr>
    <w:r>
      <w:rPr>
        <w:noProof/>
      </w:rPr>
      <w:drawing>
        <wp:anchor distT="0" distB="0" distL="114300" distR="114300" simplePos="0" relativeHeight="251659264" behindDoc="1" locked="0" layoutInCell="1" allowOverlap="1" wp14:anchorId="0B3C3487" wp14:editId="1FB7DEA9">
          <wp:simplePos x="0" y="0"/>
          <wp:positionH relativeFrom="column">
            <wp:posOffset>3886200</wp:posOffset>
          </wp:positionH>
          <wp:positionV relativeFrom="paragraph">
            <wp:posOffset>-200660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13334"/>
    <w:multiLevelType w:val="hybridMultilevel"/>
    <w:tmpl w:val="2CC01F4C"/>
    <w:lvl w:ilvl="0" w:tplc="1D6406C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B6CFB0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08ACA2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28FCB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926B04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FCEA0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622ED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C682A5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B0900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AF0312B"/>
    <w:multiLevelType w:val="hybridMultilevel"/>
    <w:tmpl w:val="E7EAA7A4"/>
    <w:lvl w:ilvl="0" w:tplc="B78637C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EB08488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850ED63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BBBC9FB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ECE6D04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42ECC1D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10307C8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F2821CC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C2FCB97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4B6E0F93"/>
    <w:multiLevelType w:val="hybridMultilevel"/>
    <w:tmpl w:val="6C00BF50"/>
    <w:lvl w:ilvl="0" w:tplc="ED127654">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88EE3DC">
      <w:start w:val="1"/>
      <w:numFmt w:val="bullet"/>
      <w:lvlText w:val="o"/>
      <w:lvlJc w:val="left"/>
      <w:pPr>
        <w:ind w:left="11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1084B78">
      <w:start w:val="1"/>
      <w:numFmt w:val="bullet"/>
      <w:lvlText w:val="▪"/>
      <w:lvlJc w:val="left"/>
      <w:pPr>
        <w:ind w:left="18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C4A3820">
      <w:start w:val="1"/>
      <w:numFmt w:val="bullet"/>
      <w:lvlText w:val="•"/>
      <w:lvlJc w:val="left"/>
      <w:pPr>
        <w:ind w:left="25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6DF2591E">
      <w:start w:val="1"/>
      <w:numFmt w:val="bullet"/>
      <w:lvlText w:val="o"/>
      <w:lvlJc w:val="left"/>
      <w:pPr>
        <w:ind w:left="330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5966F844">
      <w:start w:val="1"/>
      <w:numFmt w:val="bullet"/>
      <w:lvlText w:val="▪"/>
      <w:lvlJc w:val="left"/>
      <w:pPr>
        <w:ind w:left="40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D5E2B6AE">
      <w:start w:val="1"/>
      <w:numFmt w:val="bullet"/>
      <w:lvlText w:val="•"/>
      <w:lvlJc w:val="left"/>
      <w:pPr>
        <w:ind w:left="47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FD48AE8">
      <w:start w:val="1"/>
      <w:numFmt w:val="bullet"/>
      <w:lvlText w:val="o"/>
      <w:lvlJc w:val="left"/>
      <w:pPr>
        <w:ind w:left="54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7BA859C0">
      <w:start w:val="1"/>
      <w:numFmt w:val="bullet"/>
      <w:lvlText w:val="▪"/>
      <w:lvlJc w:val="left"/>
      <w:pPr>
        <w:ind w:left="61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B166CC8"/>
    <w:multiLevelType w:val="hybridMultilevel"/>
    <w:tmpl w:val="E3E684AC"/>
    <w:lvl w:ilvl="0" w:tplc="5A50453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FA2069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D9F2AB9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4EFA46D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6E4484C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2BF2358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B450168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D832B9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F188B25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AD"/>
    <w:rsid w:val="008D36E5"/>
    <w:rsid w:val="00E41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46DE"/>
  <w15:chartTrackingRefBased/>
  <w15:docId w15:val="{3A6F709E-D578-49DD-9DCC-D95B3E1A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0A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E410AD"/>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410AD"/>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E410A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E410AD"/>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E410AD"/>
    <w:pPr>
      <w:tabs>
        <w:tab w:val="center" w:pos="4513"/>
        <w:tab w:val="right" w:pos="9026"/>
      </w:tabs>
    </w:pPr>
  </w:style>
  <w:style w:type="character" w:customStyle="1" w:styleId="HeaderChar">
    <w:name w:val="Header Char"/>
    <w:basedOn w:val="DefaultParagraphFont"/>
    <w:link w:val="Header"/>
    <w:uiPriority w:val="99"/>
    <w:rsid w:val="00E410AD"/>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E410AD"/>
    <w:pPr>
      <w:tabs>
        <w:tab w:val="center" w:pos="4513"/>
        <w:tab w:val="right" w:pos="9026"/>
      </w:tabs>
    </w:pPr>
  </w:style>
  <w:style w:type="character" w:customStyle="1" w:styleId="FooterChar">
    <w:name w:val="Footer Char"/>
    <w:basedOn w:val="DefaultParagraphFont"/>
    <w:link w:val="Footer"/>
    <w:uiPriority w:val="99"/>
    <w:rsid w:val="00E410AD"/>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2022-02-22T11:55:00Z</dcterms:created>
  <dcterms:modified xsi:type="dcterms:W3CDTF">2022-02-22T11:55:00Z</dcterms:modified>
</cp:coreProperties>
</file>