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76"/>
        <w:gridCol w:w="7371"/>
      </w:tblGrid>
      <w:tr w:rsidR="00572758" w:rsidTr="00634FD3">
        <w:trPr>
          <w:trHeight w:val="257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Body"/>
            </w:pPr>
            <w:bookmarkStart w:id="0" w:name="_GoBack" w:colFirst="1" w:colLast="1"/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Heading2"/>
              <w:keepNext w:val="0"/>
            </w:pPr>
            <w:r>
              <w:rPr>
                <w:rFonts w:ascii="Calibri" w:hAnsi="Calibri"/>
                <w:sz w:val="24"/>
                <w:szCs w:val="24"/>
                <w:u w:color="000000"/>
              </w:rPr>
              <w:t>8. Hillwalking, not Winter</w:t>
            </w:r>
            <w:r>
              <w:rPr>
                <w:rFonts w:ascii="Calibri" w:hAnsi="Calibri"/>
                <w:caps/>
                <w:sz w:val="24"/>
                <w:szCs w:val="24"/>
                <w:u w:color="000000"/>
              </w:rPr>
              <w:t xml:space="preserve"> C</w:t>
            </w:r>
            <w:r>
              <w:rPr>
                <w:rFonts w:ascii="Calibri" w:hAnsi="Calibri"/>
                <w:sz w:val="24"/>
                <w:szCs w:val="24"/>
                <w:u w:color="000000"/>
              </w:rPr>
              <w:t>onditions</w:t>
            </w:r>
          </w:p>
        </w:tc>
      </w:tr>
      <w:bookmarkEnd w:id="0"/>
      <w:tr w:rsidR="00572758" w:rsidTr="00634FD3">
        <w:trPr>
          <w:trHeight w:val="230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572758" w:rsidRDefault="00572758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Significant falls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Steep ground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Stone fall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Rivers/streams in spate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Getting lost/separated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Adverse and sudden changes in weather and under foot conditions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Hypothermia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Hyperthermia</w:t>
            </w:r>
          </w:p>
          <w:p w:rsidR="00572758" w:rsidRDefault="00572758" w:rsidP="0057275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Heat exhaustion</w:t>
            </w:r>
          </w:p>
        </w:tc>
      </w:tr>
      <w:tr w:rsidR="00572758" w:rsidTr="00634FD3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572758" w:rsidRDefault="00572758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572758" w:rsidTr="00634FD3">
        <w:trPr>
          <w:trHeight w:val="230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Body"/>
              <w:jc w:val="both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:rsidR="00572758" w:rsidRDefault="00572758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572758" w:rsidRDefault="00572758" w:rsidP="0057275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Be aware and take account of changing weather conditions</w:t>
            </w:r>
          </w:p>
          <w:p w:rsidR="00572758" w:rsidRDefault="00572758" w:rsidP="0057275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 clothing/footwear and equipment</w:t>
            </w:r>
          </w:p>
          <w:p w:rsidR="00572758" w:rsidRDefault="00572758" w:rsidP="0057275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Maps, compasses and the ability to use them in poor visibility</w:t>
            </w:r>
          </w:p>
          <w:p w:rsidR="00572758" w:rsidRDefault="00572758" w:rsidP="0057275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Careful route selection appropriate to group and conditions, with emergency alternatives</w:t>
            </w:r>
          </w:p>
          <w:p w:rsidR="00572758" w:rsidRDefault="00572758" w:rsidP="0057275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Mobile phone/radio (see note below)</w:t>
            </w:r>
          </w:p>
        </w:tc>
      </w:tr>
      <w:tr w:rsidR="00572758" w:rsidTr="00634FD3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572758" w:rsidRDefault="00572758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572758" w:rsidTr="00634FD3">
        <w:trPr>
          <w:trHeight w:val="20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572758" w:rsidRDefault="00572758" w:rsidP="0057275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u w:color="000000"/>
              </w:rPr>
              <w:t>Unaccompanied walks (or ‘remote supervision’ expeditions such as those undertaken by DofE groups) are seen as a separate and distinct activity.  As such they will require different strategies, preparation and route choice.  Also apply Risk Assessment No. 2</w:t>
            </w:r>
          </w:p>
          <w:p w:rsidR="00572758" w:rsidRDefault="00572758" w:rsidP="0057275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b/>
                <w:bCs/>
                <w:caps/>
                <w:u w:color="000000"/>
              </w:rPr>
            </w:pPr>
            <w:r>
              <w:rPr>
                <w:rFonts w:ascii="Calibri" w:hAnsi="Calibri"/>
                <w:u w:color="000000"/>
              </w:rPr>
              <w:t>Particular care must be taken in relation to crossing of streams, especially if water levels are high</w:t>
            </w:r>
          </w:p>
          <w:p w:rsidR="00572758" w:rsidRDefault="00572758" w:rsidP="0057275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Mobile phones/radios are frequently out of range in the hills and although useful at times, must thus be regarded as just one element of emergency equipment</w:t>
            </w:r>
          </w:p>
        </w:tc>
      </w:tr>
      <w:tr w:rsidR="00572758" w:rsidTr="00634FD3">
        <w:trPr>
          <w:trHeight w:val="70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72758" w:rsidRDefault="0057275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572758" w:rsidRDefault="00572758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 w:rsidSect="00572758">
      <w:headerReference w:type="default" r:id="rId7"/>
      <w:footerReference w:type="default" r:id="rId8"/>
      <w:pgSz w:w="11906" w:h="16838"/>
      <w:pgMar w:top="212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758" w:rsidRDefault="00572758" w:rsidP="00572758">
      <w:r>
        <w:separator/>
      </w:r>
    </w:p>
  </w:endnote>
  <w:endnote w:type="continuationSeparator" w:id="0">
    <w:p w:rsidR="00572758" w:rsidRDefault="00572758" w:rsidP="00572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758" w:rsidRPr="00572758" w:rsidRDefault="00572758">
    <w:pPr>
      <w:pStyle w:val="Footer"/>
      <w:rPr>
        <w:sz w:val="20"/>
      </w:rPr>
    </w:pPr>
    <w:r w:rsidRPr="00572758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758" w:rsidRDefault="00572758" w:rsidP="00572758">
      <w:r>
        <w:separator/>
      </w:r>
    </w:p>
  </w:footnote>
  <w:footnote w:type="continuationSeparator" w:id="0">
    <w:p w:rsidR="00572758" w:rsidRDefault="00572758" w:rsidP="00572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758" w:rsidRDefault="0057275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07402FF" wp14:editId="0DA3C712">
          <wp:simplePos x="0" y="0"/>
          <wp:positionH relativeFrom="column">
            <wp:posOffset>4152900</wp:posOffset>
          </wp:positionH>
          <wp:positionV relativeFrom="paragraph">
            <wp:posOffset>-57785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41E2B"/>
    <w:multiLevelType w:val="hybridMultilevel"/>
    <w:tmpl w:val="F8929BBE"/>
    <w:lvl w:ilvl="0" w:tplc="2DB60D5C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501F80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C8E522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48CF86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8A82790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2E4DDC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5CE284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0CFB24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3E9F46">
      <w:start w:val="1"/>
      <w:numFmt w:val="bullet"/>
      <w:lvlText w:val="•"/>
      <w:lvlJc w:val="left"/>
      <w:pPr>
        <w:ind w:left="426" w:hanging="36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E711583"/>
    <w:multiLevelType w:val="hybridMultilevel"/>
    <w:tmpl w:val="D7187610"/>
    <w:lvl w:ilvl="0" w:tplc="E670D61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2C2B0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92262B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74E22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E8F85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5387A1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DAAC9D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8E6E6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7D2A42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57F5ED0"/>
    <w:multiLevelType w:val="hybridMultilevel"/>
    <w:tmpl w:val="13F62E98"/>
    <w:lvl w:ilvl="0" w:tplc="D292E318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B5AE6B6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1B48DC8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D994950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CCF0ABA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B96CD38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545A6E7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EC4E321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7146084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758"/>
    <w:rsid w:val="00572758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EB005"/>
  <w15:chartTrackingRefBased/>
  <w15:docId w15:val="{CBC996A0-58E1-429A-ACF4-F960FD5B0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27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57275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72758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5727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572758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5727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2758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727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2758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2022-02-22T10:34:00Z</dcterms:created>
  <dcterms:modified xsi:type="dcterms:W3CDTF">2022-02-22T10:35:00Z</dcterms:modified>
</cp:coreProperties>
</file>